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541" w:rsidRDefault="00F85F15" w:rsidP="00415864">
      <w:pPr>
        <w:tabs>
          <w:tab w:val="left" w:pos="5610"/>
          <w:tab w:val="left" w:pos="6000"/>
          <w:tab w:val="left" w:pos="6211"/>
          <w:tab w:val="left" w:pos="8903"/>
        </w:tabs>
        <w:spacing w:after="0"/>
        <w:rPr>
          <w:rFonts w:ascii="Times New Roman" w:hAnsi="Times New Roman" w:cs="Times New Roman"/>
          <w:b/>
          <w:bCs/>
          <w:sz w:val="24"/>
          <w:szCs w:val="24"/>
        </w:rPr>
      </w:pPr>
      <w:r>
        <w:rPr>
          <w:rFonts w:ascii="Times New Roman" w:hAnsi="Times New Roman"/>
          <w:noProof/>
          <w:sz w:val="16"/>
          <w:szCs w:val="16"/>
          <w:lang w:val="en-IN" w:eastAsia="en-IN"/>
        </w:rPr>
        <w:drawing>
          <wp:anchor distT="0" distB="0" distL="114300" distR="114300" simplePos="0" relativeHeight="251659264" behindDoc="0" locked="0" layoutInCell="1" allowOverlap="1" wp14:anchorId="494C4FE6" wp14:editId="0FA1F4F6">
            <wp:simplePos x="0" y="0"/>
            <wp:positionH relativeFrom="column">
              <wp:posOffset>3752215</wp:posOffset>
            </wp:positionH>
            <wp:positionV relativeFrom="paragraph">
              <wp:posOffset>-539750</wp:posOffset>
            </wp:positionV>
            <wp:extent cx="1642110" cy="1182370"/>
            <wp:effectExtent l="0" t="0" r="0" b="0"/>
            <wp:wrapSquare wrapText="bothSides"/>
            <wp:docPr id="3" name="Picture 1" descr="GGPL 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PL Final Logo"/>
                    <pic:cNvPicPr>
                      <a:picLocks noChangeAspect="1" noChangeArrowheads="1"/>
                    </pic:cNvPicPr>
                  </pic:nvPicPr>
                  <pic:blipFill>
                    <a:blip r:embed="rId9" cstate="email"/>
                    <a:srcRect/>
                    <a:stretch>
                      <a:fillRect/>
                    </a:stretch>
                  </pic:blipFill>
                  <pic:spPr bwMode="auto">
                    <a:xfrm>
                      <a:off x="0" y="0"/>
                      <a:ext cx="1642110" cy="1182370"/>
                    </a:xfrm>
                    <a:prstGeom prst="rect">
                      <a:avLst/>
                    </a:prstGeom>
                    <a:noFill/>
                    <a:ln w="9525">
                      <a:noFill/>
                      <a:miter lim="800000"/>
                      <a:headEnd/>
                      <a:tailEnd/>
                    </a:ln>
                  </pic:spPr>
                </pic:pic>
              </a:graphicData>
            </a:graphic>
          </wp:anchor>
        </w:drawing>
      </w:r>
      <w:r w:rsidR="00415864">
        <w:rPr>
          <w:rFonts w:ascii="Times New Roman" w:hAnsi="Times New Roman" w:cs="Times New Roman"/>
          <w:b/>
          <w:bCs/>
          <w:sz w:val="24"/>
          <w:szCs w:val="24"/>
        </w:rPr>
        <w:tab/>
      </w:r>
    </w:p>
    <w:p w:rsidR="00F85F15" w:rsidRDefault="00F85F15" w:rsidP="003C10D8">
      <w:pPr>
        <w:tabs>
          <w:tab w:val="left" w:pos="6211"/>
          <w:tab w:val="left" w:pos="8903"/>
        </w:tabs>
        <w:jc w:val="center"/>
        <w:rPr>
          <w:rFonts w:ascii="Times New Roman" w:hAnsi="Times New Roman" w:cs="Times New Roman"/>
          <w:b/>
          <w:bCs/>
          <w:sz w:val="24"/>
          <w:szCs w:val="24"/>
        </w:rPr>
      </w:pPr>
    </w:p>
    <w:p w:rsidR="00F85F15" w:rsidRDefault="00F85F15" w:rsidP="00F85F15">
      <w:pPr>
        <w:tabs>
          <w:tab w:val="left" w:pos="6211"/>
          <w:tab w:val="left" w:pos="8903"/>
        </w:tabs>
        <w:rPr>
          <w:rFonts w:ascii="Times New Roman" w:hAnsi="Times New Roman" w:cs="Times New Roman"/>
          <w:b/>
          <w:bCs/>
          <w:sz w:val="24"/>
          <w:szCs w:val="24"/>
        </w:rPr>
      </w:pPr>
    </w:p>
    <w:p w:rsidR="00F85F15" w:rsidRDefault="00F85F15" w:rsidP="00F85F15">
      <w:pPr>
        <w:keepNext/>
        <w:suppressAutoHyphens/>
        <w:spacing w:after="0"/>
        <w:ind w:right="29"/>
        <w:jc w:val="center"/>
        <w:rPr>
          <w:sz w:val="24"/>
          <w:szCs w:val="24"/>
        </w:rPr>
      </w:pPr>
      <w:r>
        <w:rPr>
          <w:sz w:val="24"/>
          <w:szCs w:val="24"/>
        </w:rPr>
        <w:t xml:space="preserve">A Joint Venture of Andhra Pradesh Gas Distribution Corporation Ltd. and </w:t>
      </w:r>
    </w:p>
    <w:p w:rsidR="00F85F15" w:rsidRPr="006E164A" w:rsidRDefault="00F85F15" w:rsidP="00F85F15">
      <w:pPr>
        <w:keepNext/>
        <w:suppressAutoHyphens/>
        <w:spacing w:after="0"/>
        <w:ind w:right="29"/>
        <w:jc w:val="center"/>
        <w:rPr>
          <w:rFonts w:ascii="Times New Roman" w:hAnsi="Times New Roman"/>
          <w:b/>
          <w:bCs/>
          <w:sz w:val="56"/>
          <w:szCs w:val="56"/>
        </w:rPr>
      </w:pPr>
      <w:r>
        <w:rPr>
          <w:sz w:val="24"/>
          <w:szCs w:val="24"/>
        </w:rPr>
        <w:t>Hindustan Petroleum Corporation Ltd</w:t>
      </w:r>
    </w:p>
    <w:p w:rsidR="00F85F15" w:rsidRDefault="00F85F15" w:rsidP="003C10D8">
      <w:pPr>
        <w:tabs>
          <w:tab w:val="left" w:pos="6211"/>
          <w:tab w:val="left" w:pos="8903"/>
        </w:tabs>
        <w:jc w:val="center"/>
        <w:rPr>
          <w:rFonts w:ascii="Times New Roman" w:hAnsi="Times New Roman" w:cs="Times New Roman"/>
          <w:b/>
          <w:bCs/>
          <w:sz w:val="24"/>
          <w:szCs w:val="24"/>
        </w:rPr>
      </w:pPr>
    </w:p>
    <w:p w:rsidR="007C06F9" w:rsidRPr="00E87F63" w:rsidRDefault="00E87F63" w:rsidP="00F85F15">
      <w:pPr>
        <w:tabs>
          <w:tab w:val="left" w:pos="6211"/>
          <w:tab w:val="left" w:pos="8903"/>
        </w:tabs>
        <w:spacing w:after="0"/>
        <w:jc w:val="center"/>
        <w:rPr>
          <w:rFonts w:ascii="Times New Roman" w:hAnsi="Times New Roman" w:cs="Times New Roman"/>
          <w:b/>
          <w:bCs/>
          <w:sz w:val="24"/>
          <w:szCs w:val="24"/>
          <w:u w:val="single"/>
        </w:rPr>
      </w:pPr>
      <w:r w:rsidRPr="00E87F63">
        <w:rPr>
          <w:rFonts w:ascii="Times New Roman" w:hAnsi="Times New Roman" w:cs="Times New Roman"/>
          <w:b/>
          <w:bCs/>
          <w:sz w:val="24"/>
          <w:szCs w:val="24"/>
          <w:u w:val="single"/>
        </w:rPr>
        <w:t>REPLIES TO THE BIDDER’S QUERIES</w:t>
      </w:r>
    </w:p>
    <w:p w:rsidR="00AA275F" w:rsidRDefault="00AA275F" w:rsidP="00E87F63">
      <w:pPr>
        <w:pStyle w:val="ListParagraph"/>
        <w:ind w:left="6480" w:firstLine="720"/>
        <w:jc w:val="right"/>
        <w:rPr>
          <w:b/>
          <w:bCs/>
          <w:sz w:val="24"/>
          <w:szCs w:val="24"/>
        </w:rPr>
      </w:pPr>
      <w:r w:rsidRPr="004B468D">
        <w:rPr>
          <w:sz w:val="24"/>
          <w:szCs w:val="24"/>
        </w:rPr>
        <w:t>Date:</w:t>
      </w:r>
      <w:r>
        <w:rPr>
          <w:sz w:val="24"/>
          <w:szCs w:val="24"/>
        </w:rPr>
        <w:t xml:space="preserve"> </w:t>
      </w:r>
      <w:r w:rsidR="00E87F63">
        <w:rPr>
          <w:sz w:val="24"/>
          <w:szCs w:val="24"/>
        </w:rPr>
        <w:t>11.03.2020</w:t>
      </w:r>
    </w:p>
    <w:p w:rsidR="00AA275F" w:rsidRDefault="00AA275F" w:rsidP="00E87F63">
      <w:pPr>
        <w:pStyle w:val="ListParagraph"/>
        <w:jc w:val="right"/>
        <w:rPr>
          <w:b/>
          <w:bCs/>
          <w:sz w:val="24"/>
          <w:szCs w:val="24"/>
        </w:rPr>
      </w:pPr>
    </w:p>
    <w:p w:rsidR="00B50B6A" w:rsidRDefault="00B50B6A" w:rsidP="003C6737">
      <w:pPr>
        <w:pStyle w:val="ListParagraph"/>
        <w:rPr>
          <w:b/>
          <w:bCs/>
          <w:sz w:val="24"/>
          <w:szCs w:val="24"/>
        </w:rPr>
      </w:pPr>
    </w:p>
    <w:p w:rsidR="00A35031" w:rsidRPr="00A35031" w:rsidRDefault="003C10D8" w:rsidP="003C6737">
      <w:pPr>
        <w:pStyle w:val="ListParagraph"/>
        <w:rPr>
          <w:b/>
          <w:bCs/>
          <w:sz w:val="24"/>
          <w:szCs w:val="24"/>
        </w:rPr>
      </w:pPr>
      <w:r w:rsidRPr="00014E8C">
        <w:rPr>
          <w:b/>
          <w:bCs/>
          <w:sz w:val="24"/>
          <w:szCs w:val="24"/>
        </w:rPr>
        <w:t xml:space="preserve">Tender </w:t>
      </w:r>
      <w:r w:rsidR="0048078F" w:rsidRPr="00014E8C">
        <w:rPr>
          <w:b/>
          <w:bCs/>
          <w:sz w:val="24"/>
          <w:szCs w:val="24"/>
        </w:rPr>
        <w:t>Document No</w:t>
      </w:r>
      <w:r w:rsidR="00A35031">
        <w:rPr>
          <w:b/>
          <w:bCs/>
          <w:sz w:val="24"/>
          <w:szCs w:val="24"/>
        </w:rPr>
        <w:t xml:space="preserve">: </w:t>
      </w:r>
      <w:r w:rsidR="00A35031" w:rsidRPr="00A35031">
        <w:rPr>
          <w:b/>
          <w:bCs/>
        </w:rPr>
        <w:t>GGPL/C&amp;P/</w:t>
      </w:r>
      <w:r w:rsidR="00E87F63">
        <w:rPr>
          <w:b/>
          <w:bCs/>
        </w:rPr>
        <w:t>SR 5000027</w:t>
      </w:r>
      <w:r w:rsidR="00A35031" w:rsidRPr="00A35031">
        <w:rPr>
          <w:b/>
          <w:bCs/>
        </w:rPr>
        <w:t>/</w:t>
      </w:r>
      <w:r w:rsidR="00E87F63">
        <w:rPr>
          <w:b/>
          <w:bCs/>
        </w:rPr>
        <w:t>2019-20/14</w:t>
      </w:r>
      <w:r w:rsidR="00A35031" w:rsidRPr="00A35031">
        <w:rPr>
          <w:b/>
          <w:bCs/>
        </w:rPr>
        <w:t xml:space="preserve">  </w:t>
      </w:r>
      <w:r w:rsidR="00633A65">
        <w:rPr>
          <w:b/>
          <w:bCs/>
        </w:rPr>
        <w:t xml:space="preserve">  </w:t>
      </w:r>
      <w:r w:rsidR="003C6737" w:rsidRPr="00A35031">
        <w:rPr>
          <w:b/>
          <w:bCs/>
          <w:sz w:val="24"/>
          <w:szCs w:val="24"/>
        </w:rPr>
        <w:t xml:space="preserve">dated </w:t>
      </w:r>
      <w:r w:rsidR="00E87F63">
        <w:rPr>
          <w:b/>
          <w:bCs/>
          <w:sz w:val="24"/>
          <w:szCs w:val="24"/>
        </w:rPr>
        <w:t>02.03.2020</w:t>
      </w:r>
      <w:r w:rsidR="00A270DB" w:rsidRPr="00A35031">
        <w:rPr>
          <w:b/>
          <w:bCs/>
          <w:sz w:val="24"/>
          <w:szCs w:val="24"/>
        </w:rPr>
        <w:tab/>
        <w:t xml:space="preserve">   </w:t>
      </w:r>
    </w:p>
    <w:p w:rsidR="000300CC" w:rsidRDefault="00A270DB" w:rsidP="003C6737">
      <w:pPr>
        <w:pStyle w:val="ListParagraph"/>
        <w:rPr>
          <w:b/>
          <w:bCs/>
          <w:sz w:val="24"/>
          <w:szCs w:val="24"/>
        </w:rPr>
      </w:pPr>
      <w:r>
        <w:rPr>
          <w:sz w:val="24"/>
          <w:szCs w:val="24"/>
        </w:rPr>
        <w:t xml:space="preserve">    </w:t>
      </w:r>
    </w:p>
    <w:p w:rsidR="003C10D8" w:rsidRDefault="003C10D8" w:rsidP="00AA275F">
      <w:pPr>
        <w:tabs>
          <w:tab w:val="left" w:pos="993"/>
        </w:tabs>
        <w:ind w:left="990" w:hanging="990"/>
        <w:rPr>
          <w:rFonts w:ascii="Times New Roman" w:hAnsi="Times New Roman" w:cs="Times New Roman"/>
          <w:sz w:val="24"/>
          <w:szCs w:val="24"/>
        </w:rPr>
      </w:pPr>
      <w:r w:rsidRPr="00014E8C">
        <w:rPr>
          <w:rFonts w:ascii="Times New Roman" w:hAnsi="Times New Roman" w:cs="Times New Roman"/>
          <w:b/>
          <w:bCs/>
          <w:sz w:val="24"/>
          <w:szCs w:val="24"/>
        </w:rPr>
        <w:t>Subject</w:t>
      </w:r>
      <w:r w:rsidR="00416F89">
        <w:rPr>
          <w:rFonts w:ascii="Times New Roman" w:hAnsi="Times New Roman" w:cs="Times New Roman"/>
          <w:b/>
          <w:bCs/>
          <w:sz w:val="24"/>
          <w:szCs w:val="24"/>
        </w:rPr>
        <w:t xml:space="preserve">: </w:t>
      </w:r>
      <w:r w:rsidR="00AA275F">
        <w:rPr>
          <w:rFonts w:ascii="Times New Roman" w:hAnsi="Times New Roman" w:cs="Times New Roman"/>
          <w:b/>
          <w:bCs/>
          <w:sz w:val="24"/>
          <w:szCs w:val="24"/>
        </w:rPr>
        <w:t xml:space="preserve"> </w:t>
      </w:r>
      <w:r w:rsidR="00AA275F">
        <w:rPr>
          <w:rFonts w:ascii="Times New Roman" w:hAnsi="Times New Roman" w:cs="Times New Roman"/>
          <w:b/>
          <w:bCs/>
          <w:sz w:val="24"/>
          <w:szCs w:val="24"/>
        </w:rPr>
        <w:tab/>
      </w:r>
      <w:r w:rsidR="00FA5D04" w:rsidRPr="00AA275F">
        <w:rPr>
          <w:rFonts w:ascii="Times New Roman" w:hAnsi="Times New Roman" w:cs="Times New Roman"/>
          <w:bCs/>
          <w:sz w:val="24"/>
          <w:szCs w:val="24"/>
        </w:rPr>
        <w:t xml:space="preserve">Tender </w:t>
      </w:r>
      <w:r w:rsidR="00FA5D04">
        <w:rPr>
          <w:rFonts w:ascii="Times New Roman" w:hAnsi="Times New Roman" w:cs="Times New Roman"/>
          <w:bCs/>
          <w:sz w:val="24"/>
          <w:szCs w:val="24"/>
        </w:rPr>
        <w:t>f</w:t>
      </w:r>
      <w:r w:rsidR="00FA5D04" w:rsidRPr="00AA275F">
        <w:rPr>
          <w:rFonts w:ascii="Times New Roman" w:hAnsi="Times New Roman" w:cs="Times New Roman"/>
          <w:bCs/>
          <w:sz w:val="24"/>
          <w:szCs w:val="24"/>
        </w:rPr>
        <w:t>or</w:t>
      </w:r>
      <w:r w:rsidR="00FA5D04" w:rsidRPr="00747E69">
        <w:rPr>
          <w:rFonts w:ascii="Times New Roman" w:hAnsi="Times New Roman" w:cs="Times New Roman"/>
          <w:bCs/>
          <w:sz w:val="24"/>
          <w:szCs w:val="24"/>
        </w:rPr>
        <w:t xml:space="preserve"> </w:t>
      </w:r>
      <w:r w:rsidR="00E87F63">
        <w:rPr>
          <w:rFonts w:ascii="Times New Roman" w:hAnsi="Times New Roman" w:cs="Times New Roman"/>
          <w:sz w:val="24"/>
          <w:szCs w:val="24"/>
        </w:rPr>
        <w:t>Hiring of Contract for Third Party Inspection of GI Installations, MDPE Pipeline laying including Allied Works of GGPL in East &amp; West Godavari Districts of AP</w:t>
      </w:r>
    </w:p>
    <w:p w:rsidR="0078790D" w:rsidRPr="0078790D" w:rsidRDefault="0078790D" w:rsidP="00AA275F">
      <w:pPr>
        <w:tabs>
          <w:tab w:val="left" w:pos="993"/>
        </w:tabs>
        <w:ind w:left="990" w:hanging="990"/>
        <w:rPr>
          <w:rFonts w:ascii="Times New Roman" w:hAnsi="Times New Roman" w:cs="Times New Roman"/>
          <w:sz w:val="4"/>
          <w:szCs w:val="24"/>
        </w:rPr>
      </w:pPr>
    </w:p>
    <w:p w:rsidR="003C10D8" w:rsidRPr="00FE666B" w:rsidRDefault="00E87F63" w:rsidP="003C10D8">
      <w:pPr>
        <w:tabs>
          <w:tab w:val="left" w:pos="6211"/>
          <w:tab w:val="left" w:pos="8903"/>
        </w:tabs>
        <w:rPr>
          <w:rFonts w:ascii="Times New Roman" w:hAnsi="Times New Roman" w:cs="Times New Roman"/>
          <w:sz w:val="24"/>
          <w:szCs w:val="24"/>
        </w:rPr>
      </w:pPr>
      <w:r>
        <w:rPr>
          <w:rFonts w:ascii="Times New Roman" w:hAnsi="Times New Roman" w:cs="Times New Roman"/>
          <w:sz w:val="24"/>
          <w:szCs w:val="24"/>
        </w:rPr>
        <w:t>Replies to the Bidder’s Queries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
        <w:gridCol w:w="3119"/>
        <w:gridCol w:w="1276"/>
        <w:gridCol w:w="4820"/>
        <w:gridCol w:w="4003"/>
      </w:tblGrid>
      <w:tr w:rsidR="00E87F63" w:rsidRPr="00E87F63" w:rsidTr="00E87F63">
        <w:trPr>
          <w:trHeight w:val="555"/>
        </w:trPr>
        <w:tc>
          <w:tcPr>
            <w:tcW w:w="338" w:type="pct"/>
            <w:shd w:val="clear" w:color="auto" w:fill="auto"/>
            <w:noWrap/>
            <w:vAlign w:val="center"/>
            <w:hideMark/>
          </w:tcPr>
          <w:p w:rsidR="00E87F63" w:rsidRPr="00E87F63" w:rsidRDefault="00E87F63" w:rsidP="00E87F63">
            <w:pPr>
              <w:spacing w:after="0" w:line="240" w:lineRule="auto"/>
              <w:jc w:val="center"/>
              <w:rPr>
                <w:rFonts w:ascii="Times New Roman" w:eastAsia="Times New Roman" w:hAnsi="Times New Roman" w:cs="Times New Roman"/>
                <w:b/>
                <w:bCs/>
                <w:color w:val="000000"/>
                <w:sz w:val="23"/>
                <w:szCs w:val="23"/>
                <w:lang w:val="en-IN" w:eastAsia="en-IN"/>
              </w:rPr>
            </w:pPr>
            <w:bookmarkStart w:id="0" w:name="RANGE!C4:G13"/>
            <w:r w:rsidRPr="00E87F63">
              <w:rPr>
                <w:rFonts w:ascii="Times New Roman" w:eastAsia="Times New Roman" w:hAnsi="Times New Roman" w:cs="Times New Roman"/>
                <w:b/>
                <w:bCs/>
                <w:color w:val="000000"/>
                <w:sz w:val="23"/>
                <w:szCs w:val="23"/>
                <w:lang w:val="en-IN" w:eastAsia="en-IN"/>
              </w:rPr>
              <w:t>SR. NO.</w:t>
            </w:r>
            <w:bookmarkEnd w:id="0"/>
          </w:p>
        </w:tc>
        <w:tc>
          <w:tcPr>
            <w:tcW w:w="1100" w:type="pct"/>
            <w:shd w:val="clear" w:color="auto" w:fill="auto"/>
            <w:noWrap/>
            <w:vAlign w:val="center"/>
            <w:hideMark/>
          </w:tcPr>
          <w:p w:rsidR="00E87F63" w:rsidRPr="00E87F63" w:rsidRDefault="00E87F63" w:rsidP="00E87F63">
            <w:pPr>
              <w:spacing w:after="0" w:line="240" w:lineRule="auto"/>
              <w:jc w:val="right"/>
              <w:rPr>
                <w:rFonts w:ascii="Times New Roman" w:eastAsia="Times New Roman" w:hAnsi="Times New Roman" w:cs="Times New Roman"/>
                <w:b/>
                <w:bCs/>
                <w:color w:val="000000"/>
                <w:sz w:val="23"/>
                <w:szCs w:val="23"/>
                <w:lang w:val="en-IN" w:eastAsia="en-IN"/>
              </w:rPr>
            </w:pPr>
            <w:r w:rsidRPr="00E87F63">
              <w:rPr>
                <w:rFonts w:ascii="Times New Roman" w:eastAsia="Times New Roman" w:hAnsi="Times New Roman" w:cs="Times New Roman"/>
                <w:b/>
                <w:bCs/>
                <w:color w:val="000000"/>
                <w:sz w:val="23"/>
                <w:szCs w:val="23"/>
                <w:lang w:val="en-IN" w:eastAsia="en-IN"/>
              </w:rPr>
              <w:t>TENDER CLAUSE</w:t>
            </w:r>
          </w:p>
        </w:tc>
        <w:tc>
          <w:tcPr>
            <w:tcW w:w="450" w:type="pct"/>
            <w:shd w:val="clear" w:color="auto" w:fill="auto"/>
            <w:noWrap/>
            <w:vAlign w:val="center"/>
            <w:hideMark/>
          </w:tcPr>
          <w:p w:rsidR="00E87F63" w:rsidRPr="00E87F63" w:rsidRDefault="00E87F63" w:rsidP="00E87F63">
            <w:pPr>
              <w:spacing w:after="0" w:line="240" w:lineRule="auto"/>
              <w:jc w:val="center"/>
              <w:rPr>
                <w:rFonts w:ascii="Times New Roman" w:eastAsia="Times New Roman" w:hAnsi="Times New Roman" w:cs="Times New Roman"/>
                <w:b/>
                <w:bCs/>
                <w:color w:val="000000"/>
                <w:sz w:val="23"/>
                <w:szCs w:val="23"/>
                <w:lang w:val="en-IN" w:eastAsia="en-IN"/>
              </w:rPr>
            </w:pPr>
            <w:r w:rsidRPr="00E87F63">
              <w:rPr>
                <w:rFonts w:ascii="Times New Roman" w:eastAsia="Times New Roman" w:hAnsi="Times New Roman" w:cs="Times New Roman"/>
                <w:b/>
                <w:bCs/>
                <w:color w:val="000000"/>
                <w:sz w:val="23"/>
                <w:szCs w:val="23"/>
                <w:lang w:val="en-IN" w:eastAsia="en-IN"/>
              </w:rPr>
              <w:t>PAGE NO.</w:t>
            </w:r>
          </w:p>
        </w:tc>
        <w:tc>
          <w:tcPr>
            <w:tcW w:w="1700" w:type="pct"/>
            <w:shd w:val="clear" w:color="auto" w:fill="auto"/>
            <w:noWrap/>
            <w:vAlign w:val="center"/>
            <w:hideMark/>
          </w:tcPr>
          <w:p w:rsidR="00E87F63" w:rsidRPr="00E87F63" w:rsidRDefault="00E87F63" w:rsidP="00E87F63">
            <w:pPr>
              <w:spacing w:after="0" w:line="240" w:lineRule="auto"/>
              <w:jc w:val="center"/>
              <w:rPr>
                <w:rFonts w:ascii="Times New Roman" w:eastAsia="Times New Roman" w:hAnsi="Times New Roman" w:cs="Times New Roman"/>
                <w:b/>
                <w:bCs/>
                <w:color w:val="000000"/>
                <w:sz w:val="23"/>
                <w:szCs w:val="23"/>
                <w:lang w:val="en-IN" w:eastAsia="en-IN"/>
              </w:rPr>
            </w:pPr>
            <w:r w:rsidRPr="00E87F63">
              <w:rPr>
                <w:rFonts w:ascii="Times New Roman" w:eastAsia="Times New Roman" w:hAnsi="Times New Roman" w:cs="Times New Roman"/>
                <w:b/>
                <w:bCs/>
                <w:color w:val="000000"/>
                <w:sz w:val="23"/>
                <w:szCs w:val="23"/>
                <w:lang w:val="en-IN" w:eastAsia="en-IN"/>
              </w:rPr>
              <w:t>BIDDER'S QUERY</w:t>
            </w:r>
          </w:p>
        </w:tc>
        <w:tc>
          <w:tcPr>
            <w:tcW w:w="1412" w:type="pct"/>
            <w:shd w:val="clear" w:color="auto" w:fill="auto"/>
            <w:noWrap/>
            <w:vAlign w:val="center"/>
            <w:hideMark/>
          </w:tcPr>
          <w:p w:rsidR="00E87F63" w:rsidRPr="00E87F63" w:rsidRDefault="00E87F63" w:rsidP="00E87F63">
            <w:pPr>
              <w:spacing w:after="0" w:line="240" w:lineRule="auto"/>
              <w:jc w:val="center"/>
              <w:rPr>
                <w:rFonts w:ascii="Times New Roman" w:eastAsia="Times New Roman" w:hAnsi="Times New Roman" w:cs="Times New Roman"/>
                <w:b/>
                <w:bCs/>
                <w:color w:val="000000"/>
                <w:sz w:val="23"/>
                <w:szCs w:val="23"/>
                <w:lang w:val="en-IN" w:eastAsia="en-IN"/>
              </w:rPr>
            </w:pPr>
            <w:r w:rsidRPr="00E87F63">
              <w:rPr>
                <w:rFonts w:ascii="Times New Roman" w:eastAsia="Times New Roman" w:hAnsi="Times New Roman" w:cs="Times New Roman"/>
                <w:b/>
                <w:bCs/>
                <w:color w:val="000000"/>
                <w:sz w:val="23"/>
                <w:szCs w:val="23"/>
                <w:lang w:val="en-IN" w:eastAsia="en-IN"/>
              </w:rPr>
              <w:t xml:space="preserve">GGPL'S REPLY </w:t>
            </w:r>
          </w:p>
        </w:tc>
      </w:tr>
      <w:tr w:rsidR="00E87F63" w:rsidRPr="00E87F63" w:rsidTr="00E87F63">
        <w:trPr>
          <w:trHeight w:val="1470"/>
        </w:trPr>
        <w:tc>
          <w:tcPr>
            <w:tcW w:w="338" w:type="pct"/>
            <w:shd w:val="clear" w:color="auto" w:fill="auto"/>
            <w:noWrap/>
            <w:vAlign w:val="center"/>
            <w:hideMark/>
          </w:tcPr>
          <w:p w:rsidR="00E87F63" w:rsidRPr="00E87F63" w:rsidRDefault="00E87F63" w:rsidP="00E87F63">
            <w:pPr>
              <w:spacing w:after="0" w:line="240" w:lineRule="auto"/>
              <w:jc w:val="center"/>
              <w:rPr>
                <w:rFonts w:ascii="Times New Roman" w:eastAsia="Times New Roman" w:hAnsi="Times New Roman" w:cs="Times New Roman"/>
                <w:color w:val="000000"/>
                <w:lang w:val="en-IN" w:eastAsia="en-IN"/>
              </w:rPr>
            </w:pPr>
            <w:r w:rsidRPr="00E87F63">
              <w:rPr>
                <w:rFonts w:ascii="Times New Roman" w:eastAsia="Times New Roman" w:hAnsi="Times New Roman" w:cs="Times New Roman"/>
                <w:color w:val="000000"/>
                <w:lang w:val="en-IN" w:eastAsia="en-IN"/>
              </w:rPr>
              <w:t>1</w:t>
            </w:r>
          </w:p>
        </w:tc>
        <w:tc>
          <w:tcPr>
            <w:tcW w:w="1100" w:type="pct"/>
            <w:shd w:val="clear" w:color="auto" w:fill="auto"/>
            <w:noWrap/>
            <w:vAlign w:val="center"/>
            <w:hideMark/>
          </w:tcPr>
          <w:p w:rsidR="00E87F63" w:rsidRPr="00E87F63" w:rsidRDefault="00E87F63" w:rsidP="00E87F63">
            <w:pPr>
              <w:spacing w:after="0" w:line="240" w:lineRule="auto"/>
              <w:jc w:val="both"/>
              <w:rPr>
                <w:rFonts w:ascii="Times New Roman" w:eastAsia="Times New Roman" w:hAnsi="Times New Roman" w:cs="Times New Roman"/>
                <w:color w:val="000000"/>
                <w:sz w:val="19"/>
                <w:szCs w:val="19"/>
                <w:lang w:val="en-IN" w:eastAsia="en-IN"/>
              </w:rPr>
            </w:pPr>
            <w:r w:rsidRPr="00E87F63">
              <w:rPr>
                <w:rFonts w:ascii="Times New Roman" w:eastAsia="Times New Roman" w:hAnsi="Times New Roman" w:cs="Times New Roman"/>
                <w:color w:val="000000"/>
                <w:sz w:val="19"/>
                <w:szCs w:val="19"/>
                <w:lang w:val="en-IN" w:eastAsia="en-IN"/>
              </w:rPr>
              <w:t>Clause 4.2, SECTION – V SCOPE OF WORK &amp; JOB SPECIFICATIONS</w:t>
            </w:r>
          </w:p>
        </w:tc>
        <w:tc>
          <w:tcPr>
            <w:tcW w:w="450" w:type="pct"/>
            <w:shd w:val="clear" w:color="auto" w:fill="auto"/>
            <w:noWrap/>
            <w:vAlign w:val="center"/>
            <w:hideMark/>
          </w:tcPr>
          <w:p w:rsidR="00E87F63" w:rsidRPr="00E87F63" w:rsidRDefault="00E87F63" w:rsidP="00E87F63">
            <w:pPr>
              <w:spacing w:after="0" w:line="240" w:lineRule="auto"/>
              <w:jc w:val="center"/>
              <w:rPr>
                <w:rFonts w:ascii="Times New Roman" w:eastAsia="Times New Roman" w:hAnsi="Times New Roman" w:cs="Times New Roman"/>
                <w:color w:val="000000"/>
                <w:sz w:val="19"/>
                <w:szCs w:val="19"/>
                <w:lang w:val="en-IN" w:eastAsia="en-IN"/>
              </w:rPr>
            </w:pPr>
            <w:r w:rsidRPr="00E87F63">
              <w:rPr>
                <w:rFonts w:ascii="Times New Roman" w:eastAsia="Times New Roman" w:hAnsi="Times New Roman" w:cs="Times New Roman"/>
                <w:color w:val="000000"/>
                <w:sz w:val="19"/>
                <w:szCs w:val="19"/>
                <w:lang w:val="en-IN" w:eastAsia="en-IN"/>
              </w:rPr>
              <w:t xml:space="preserve">Page 95 </w:t>
            </w:r>
          </w:p>
        </w:tc>
        <w:tc>
          <w:tcPr>
            <w:tcW w:w="1700" w:type="pct"/>
            <w:shd w:val="clear" w:color="auto" w:fill="auto"/>
            <w:noWrap/>
            <w:vAlign w:val="center"/>
            <w:hideMark/>
          </w:tcPr>
          <w:p w:rsidR="00E87F63" w:rsidRPr="00E87F63" w:rsidRDefault="00E87F63" w:rsidP="00E87F63">
            <w:pPr>
              <w:spacing w:after="0" w:line="240" w:lineRule="auto"/>
              <w:jc w:val="both"/>
              <w:rPr>
                <w:rFonts w:ascii="Times New Roman" w:eastAsia="Times New Roman" w:hAnsi="Times New Roman" w:cs="Times New Roman"/>
                <w:color w:val="000000"/>
                <w:lang w:val="en-IN" w:eastAsia="en-IN"/>
              </w:rPr>
            </w:pPr>
            <w:r w:rsidRPr="00E87F63">
              <w:rPr>
                <w:rFonts w:ascii="Times New Roman" w:eastAsia="Times New Roman" w:hAnsi="Times New Roman" w:cs="Times New Roman"/>
                <w:color w:val="000000"/>
                <w:lang w:val="en-IN" w:eastAsia="en-IN"/>
              </w:rPr>
              <w:t>As a TPI agency we can only verify that statutory permits are in place prior to start of job and cannot ensure the same. M/s GGPL to modify this clause accordingly.</w:t>
            </w:r>
          </w:p>
        </w:tc>
        <w:tc>
          <w:tcPr>
            <w:tcW w:w="1412" w:type="pct"/>
            <w:shd w:val="clear" w:color="auto" w:fill="auto"/>
            <w:noWrap/>
            <w:vAlign w:val="center"/>
            <w:hideMark/>
          </w:tcPr>
          <w:p w:rsidR="00E87F63" w:rsidRPr="00E87F63" w:rsidRDefault="00E87F63" w:rsidP="00E87F63">
            <w:pPr>
              <w:spacing w:after="0" w:line="240" w:lineRule="auto"/>
              <w:jc w:val="both"/>
              <w:rPr>
                <w:rFonts w:ascii="Times New Roman" w:eastAsia="Times New Roman" w:hAnsi="Times New Roman" w:cs="Times New Roman"/>
                <w:color w:val="000000"/>
                <w:lang w:val="en-IN" w:eastAsia="en-IN"/>
              </w:rPr>
            </w:pPr>
            <w:r w:rsidRPr="00E87F63">
              <w:rPr>
                <w:rFonts w:ascii="Times New Roman" w:eastAsia="Times New Roman" w:hAnsi="Times New Roman" w:cs="Times New Roman"/>
                <w:color w:val="000000"/>
                <w:lang w:val="en-IN" w:eastAsia="en-IN"/>
              </w:rPr>
              <w:t>TPI Engineer shall verify and make sure that all the required permissions from concerned Land owning agencies are available with contractor before commencement of work.</w:t>
            </w:r>
          </w:p>
        </w:tc>
      </w:tr>
      <w:tr w:rsidR="00E87F63" w:rsidRPr="00E87F63" w:rsidTr="00E87F63">
        <w:trPr>
          <w:trHeight w:val="1680"/>
        </w:trPr>
        <w:tc>
          <w:tcPr>
            <w:tcW w:w="338" w:type="pct"/>
            <w:shd w:val="clear" w:color="auto" w:fill="auto"/>
            <w:noWrap/>
            <w:vAlign w:val="center"/>
            <w:hideMark/>
          </w:tcPr>
          <w:p w:rsidR="00E87F63" w:rsidRPr="00E87F63" w:rsidRDefault="00E87F63" w:rsidP="00E87F63">
            <w:pPr>
              <w:spacing w:after="0" w:line="240" w:lineRule="auto"/>
              <w:jc w:val="center"/>
              <w:rPr>
                <w:rFonts w:ascii="Times New Roman" w:eastAsia="Times New Roman" w:hAnsi="Times New Roman" w:cs="Times New Roman"/>
                <w:color w:val="000000"/>
                <w:lang w:val="en-IN" w:eastAsia="en-IN"/>
              </w:rPr>
            </w:pPr>
            <w:r w:rsidRPr="00E87F63">
              <w:rPr>
                <w:rFonts w:ascii="Times New Roman" w:eastAsia="Times New Roman" w:hAnsi="Times New Roman" w:cs="Times New Roman"/>
                <w:color w:val="000000"/>
                <w:lang w:val="en-IN" w:eastAsia="en-IN"/>
              </w:rPr>
              <w:lastRenderedPageBreak/>
              <w:t>2</w:t>
            </w:r>
          </w:p>
        </w:tc>
        <w:tc>
          <w:tcPr>
            <w:tcW w:w="1100" w:type="pct"/>
            <w:shd w:val="clear" w:color="auto" w:fill="auto"/>
            <w:noWrap/>
            <w:vAlign w:val="center"/>
            <w:hideMark/>
          </w:tcPr>
          <w:p w:rsidR="00E87F63" w:rsidRPr="00E87F63" w:rsidRDefault="00E87F63" w:rsidP="00E87F63">
            <w:pPr>
              <w:spacing w:after="0" w:line="240" w:lineRule="auto"/>
              <w:jc w:val="both"/>
              <w:rPr>
                <w:rFonts w:ascii="Times New Roman" w:eastAsia="Times New Roman" w:hAnsi="Times New Roman" w:cs="Times New Roman"/>
                <w:color w:val="000000"/>
                <w:sz w:val="19"/>
                <w:szCs w:val="19"/>
                <w:lang w:val="en-IN" w:eastAsia="en-IN"/>
              </w:rPr>
            </w:pPr>
            <w:r w:rsidRPr="00E87F63">
              <w:rPr>
                <w:rFonts w:ascii="Times New Roman" w:eastAsia="Times New Roman" w:hAnsi="Times New Roman" w:cs="Times New Roman"/>
                <w:color w:val="000000"/>
                <w:sz w:val="19"/>
                <w:szCs w:val="19"/>
                <w:lang w:val="en-IN" w:eastAsia="en-IN"/>
              </w:rPr>
              <w:t>Clause 7.2, SECTION – V SCOPE OF WORK &amp; JOB SPECIFICATIONS</w:t>
            </w:r>
          </w:p>
        </w:tc>
        <w:tc>
          <w:tcPr>
            <w:tcW w:w="450" w:type="pct"/>
            <w:shd w:val="clear" w:color="auto" w:fill="auto"/>
            <w:noWrap/>
            <w:vAlign w:val="center"/>
            <w:hideMark/>
          </w:tcPr>
          <w:p w:rsidR="00E87F63" w:rsidRPr="00E87F63" w:rsidRDefault="00E87F63" w:rsidP="00E87F63">
            <w:pPr>
              <w:spacing w:after="0" w:line="240" w:lineRule="auto"/>
              <w:jc w:val="center"/>
              <w:rPr>
                <w:rFonts w:ascii="Times New Roman" w:eastAsia="Times New Roman" w:hAnsi="Times New Roman" w:cs="Times New Roman"/>
                <w:color w:val="000000"/>
                <w:sz w:val="19"/>
                <w:szCs w:val="19"/>
                <w:lang w:val="en-IN" w:eastAsia="en-IN"/>
              </w:rPr>
            </w:pPr>
            <w:r w:rsidRPr="00E87F63">
              <w:rPr>
                <w:rFonts w:ascii="Times New Roman" w:eastAsia="Times New Roman" w:hAnsi="Times New Roman" w:cs="Times New Roman"/>
                <w:color w:val="000000"/>
                <w:sz w:val="19"/>
                <w:szCs w:val="19"/>
                <w:lang w:val="en-IN" w:eastAsia="en-IN"/>
              </w:rPr>
              <w:t>Page 97</w:t>
            </w:r>
          </w:p>
        </w:tc>
        <w:tc>
          <w:tcPr>
            <w:tcW w:w="1700" w:type="pct"/>
            <w:shd w:val="clear" w:color="auto" w:fill="auto"/>
            <w:vAlign w:val="center"/>
            <w:hideMark/>
          </w:tcPr>
          <w:p w:rsidR="00E87F63" w:rsidRPr="00E87F63" w:rsidRDefault="00E87F63" w:rsidP="00E87F63">
            <w:pPr>
              <w:spacing w:after="0" w:line="240" w:lineRule="auto"/>
              <w:rPr>
                <w:rFonts w:ascii="Times New Roman" w:eastAsia="Times New Roman" w:hAnsi="Times New Roman" w:cs="Times New Roman"/>
                <w:color w:val="000000"/>
                <w:lang w:val="en-IN" w:eastAsia="en-IN"/>
              </w:rPr>
            </w:pPr>
            <w:r w:rsidRPr="00E87F63">
              <w:rPr>
                <w:rFonts w:ascii="Times New Roman" w:eastAsia="Times New Roman" w:hAnsi="Times New Roman" w:cs="Times New Roman"/>
                <w:color w:val="000000"/>
                <w:lang w:val="en-IN" w:eastAsia="en-IN"/>
              </w:rPr>
              <w:t>Please provide us the total per person cost of STC training and the cost of cards and also let us know the total number of days the training shall be conducted. Is it compulsory for all TPI personnel deployed at site?</w:t>
            </w:r>
          </w:p>
        </w:tc>
        <w:tc>
          <w:tcPr>
            <w:tcW w:w="1412" w:type="pct"/>
            <w:shd w:val="clear" w:color="auto" w:fill="auto"/>
            <w:noWrap/>
            <w:vAlign w:val="center"/>
            <w:hideMark/>
          </w:tcPr>
          <w:p w:rsidR="00E87F63" w:rsidRPr="00E87F63" w:rsidRDefault="00E87F63" w:rsidP="00E87F63">
            <w:pPr>
              <w:spacing w:after="0" w:line="240" w:lineRule="auto"/>
              <w:jc w:val="both"/>
              <w:rPr>
                <w:rFonts w:ascii="Times New Roman" w:eastAsia="Times New Roman" w:hAnsi="Times New Roman" w:cs="Times New Roman"/>
                <w:color w:val="000000"/>
                <w:lang w:val="en-IN" w:eastAsia="en-IN"/>
              </w:rPr>
            </w:pPr>
            <w:r w:rsidRPr="00E87F63">
              <w:rPr>
                <w:rFonts w:ascii="Times New Roman" w:eastAsia="Times New Roman" w:hAnsi="Times New Roman" w:cs="Times New Roman"/>
                <w:color w:val="000000"/>
                <w:lang w:val="en-IN" w:eastAsia="en-IN"/>
              </w:rPr>
              <w:t>GGPL desires TPI Engineers deployed shall be made aware of PNGRB guidelines and T4S standards by the bidder before deploying at site.</w:t>
            </w:r>
          </w:p>
        </w:tc>
      </w:tr>
      <w:tr w:rsidR="00E87F63" w:rsidRPr="00E87F63" w:rsidTr="00E87F63">
        <w:trPr>
          <w:trHeight w:val="1200"/>
        </w:trPr>
        <w:tc>
          <w:tcPr>
            <w:tcW w:w="338" w:type="pct"/>
            <w:shd w:val="clear" w:color="auto" w:fill="auto"/>
            <w:noWrap/>
            <w:vAlign w:val="center"/>
            <w:hideMark/>
          </w:tcPr>
          <w:p w:rsidR="00E87F63" w:rsidRPr="00E87F63" w:rsidRDefault="00E87F63" w:rsidP="00E87F63">
            <w:pPr>
              <w:spacing w:after="0" w:line="240" w:lineRule="auto"/>
              <w:jc w:val="center"/>
              <w:rPr>
                <w:rFonts w:ascii="Times New Roman" w:eastAsia="Times New Roman" w:hAnsi="Times New Roman" w:cs="Times New Roman"/>
                <w:color w:val="000000"/>
                <w:lang w:val="en-IN" w:eastAsia="en-IN"/>
              </w:rPr>
            </w:pPr>
            <w:r w:rsidRPr="00E87F63">
              <w:rPr>
                <w:rFonts w:ascii="Times New Roman" w:eastAsia="Times New Roman" w:hAnsi="Times New Roman" w:cs="Times New Roman"/>
                <w:color w:val="000000"/>
                <w:lang w:val="en-IN" w:eastAsia="en-IN"/>
              </w:rPr>
              <w:t>3</w:t>
            </w:r>
          </w:p>
        </w:tc>
        <w:tc>
          <w:tcPr>
            <w:tcW w:w="1100" w:type="pct"/>
            <w:shd w:val="clear" w:color="auto" w:fill="auto"/>
            <w:noWrap/>
            <w:vAlign w:val="center"/>
            <w:hideMark/>
          </w:tcPr>
          <w:p w:rsidR="00E87F63" w:rsidRPr="00E87F63" w:rsidRDefault="00E87F63" w:rsidP="00E87F63">
            <w:pPr>
              <w:spacing w:after="0" w:line="240" w:lineRule="auto"/>
              <w:jc w:val="both"/>
              <w:rPr>
                <w:rFonts w:ascii="Times New Roman" w:eastAsia="Times New Roman" w:hAnsi="Times New Roman" w:cs="Times New Roman"/>
                <w:color w:val="000000"/>
                <w:sz w:val="19"/>
                <w:szCs w:val="19"/>
                <w:lang w:val="en-IN" w:eastAsia="en-IN"/>
              </w:rPr>
            </w:pPr>
            <w:r w:rsidRPr="00E87F63">
              <w:rPr>
                <w:rFonts w:ascii="Times New Roman" w:eastAsia="Times New Roman" w:hAnsi="Times New Roman" w:cs="Times New Roman"/>
                <w:color w:val="000000"/>
                <w:sz w:val="19"/>
                <w:szCs w:val="19"/>
                <w:lang w:val="en-IN" w:eastAsia="en-IN"/>
              </w:rPr>
              <w:t>Clause 9.2, SECTION – V SCOPE OF WORK &amp; JOB SPECIFICATIONS</w:t>
            </w:r>
          </w:p>
        </w:tc>
        <w:tc>
          <w:tcPr>
            <w:tcW w:w="450" w:type="pct"/>
            <w:shd w:val="clear" w:color="auto" w:fill="auto"/>
            <w:noWrap/>
            <w:vAlign w:val="center"/>
            <w:hideMark/>
          </w:tcPr>
          <w:p w:rsidR="00E87F63" w:rsidRPr="00E87F63" w:rsidRDefault="00E87F63" w:rsidP="00E87F63">
            <w:pPr>
              <w:spacing w:after="0" w:line="240" w:lineRule="auto"/>
              <w:jc w:val="center"/>
              <w:rPr>
                <w:rFonts w:ascii="Times New Roman" w:eastAsia="Times New Roman" w:hAnsi="Times New Roman" w:cs="Times New Roman"/>
                <w:color w:val="000000"/>
                <w:sz w:val="19"/>
                <w:szCs w:val="19"/>
                <w:lang w:val="en-IN" w:eastAsia="en-IN"/>
              </w:rPr>
            </w:pPr>
            <w:r w:rsidRPr="00E87F63">
              <w:rPr>
                <w:rFonts w:ascii="Times New Roman" w:eastAsia="Times New Roman" w:hAnsi="Times New Roman" w:cs="Times New Roman"/>
                <w:color w:val="000000"/>
                <w:sz w:val="19"/>
                <w:szCs w:val="19"/>
                <w:lang w:val="en-IN" w:eastAsia="en-IN"/>
              </w:rPr>
              <w:t>Page 98</w:t>
            </w:r>
          </w:p>
        </w:tc>
        <w:tc>
          <w:tcPr>
            <w:tcW w:w="1700" w:type="pct"/>
            <w:shd w:val="clear" w:color="auto" w:fill="auto"/>
            <w:vAlign w:val="center"/>
            <w:hideMark/>
          </w:tcPr>
          <w:p w:rsidR="00E87F63" w:rsidRPr="00E87F63" w:rsidRDefault="00E87F63" w:rsidP="00E87F63">
            <w:pPr>
              <w:spacing w:after="0" w:line="240" w:lineRule="auto"/>
              <w:rPr>
                <w:rFonts w:ascii="Times New Roman" w:eastAsia="Times New Roman" w:hAnsi="Times New Roman" w:cs="Times New Roman"/>
                <w:color w:val="000000"/>
                <w:lang w:val="en-IN" w:eastAsia="en-IN"/>
              </w:rPr>
            </w:pPr>
            <w:r w:rsidRPr="00E87F63">
              <w:rPr>
                <w:rFonts w:ascii="Times New Roman" w:eastAsia="Times New Roman" w:hAnsi="Times New Roman" w:cs="Times New Roman"/>
                <w:color w:val="000000"/>
                <w:lang w:val="en-IN" w:eastAsia="en-IN"/>
              </w:rPr>
              <w:t>Please elaborate about the orientation training program required as per tender</w:t>
            </w:r>
          </w:p>
        </w:tc>
        <w:tc>
          <w:tcPr>
            <w:tcW w:w="1412" w:type="pct"/>
            <w:shd w:val="clear" w:color="auto" w:fill="auto"/>
            <w:noWrap/>
            <w:vAlign w:val="center"/>
            <w:hideMark/>
          </w:tcPr>
          <w:p w:rsidR="00E87F63" w:rsidRPr="00E87F63" w:rsidRDefault="00E87F63" w:rsidP="00E87F63">
            <w:pPr>
              <w:spacing w:after="0" w:line="240" w:lineRule="auto"/>
              <w:jc w:val="both"/>
              <w:rPr>
                <w:rFonts w:ascii="Times New Roman" w:eastAsia="Times New Roman" w:hAnsi="Times New Roman" w:cs="Times New Roman"/>
                <w:color w:val="000000"/>
                <w:lang w:val="en-IN" w:eastAsia="en-IN"/>
              </w:rPr>
            </w:pPr>
            <w:r w:rsidRPr="00E87F63">
              <w:rPr>
                <w:rFonts w:ascii="Times New Roman" w:eastAsia="Times New Roman" w:hAnsi="Times New Roman" w:cs="Times New Roman"/>
                <w:color w:val="000000"/>
                <w:lang w:val="en-IN" w:eastAsia="en-IN"/>
              </w:rPr>
              <w:t>GGPL desires TPI Engineers deployed shall be made aware of PNGRB guidelines and T4S standards by the bidder before deploying at site.</w:t>
            </w:r>
          </w:p>
        </w:tc>
      </w:tr>
      <w:tr w:rsidR="00E87F63" w:rsidRPr="00E87F63" w:rsidTr="00E87F63">
        <w:trPr>
          <w:trHeight w:val="1830"/>
        </w:trPr>
        <w:tc>
          <w:tcPr>
            <w:tcW w:w="338" w:type="pct"/>
            <w:shd w:val="clear" w:color="auto" w:fill="auto"/>
            <w:noWrap/>
            <w:vAlign w:val="center"/>
            <w:hideMark/>
          </w:tcPr>
          <w:p w:rsidR="00E87F63" w:rsidRPr="00E87F63" w:rsidRDefault="00E87F63" w:rsidP="00E87F63">
            <w:pPr>
              <w:spacing w:after="0" w:line="240" w:lineRule="auto"/>
              <w:jc w:val="center"/>
              <w:rPr>
                <w:rFonts w:ascii="Times New Roman" w:eastAsia="Times New Roman" w:hAnsi="Times New Roman" w:cs="Times New Roman"/>
                <w:color w:val="000000"/>
                <w:lang w:val="en-IN" w:eastAsia="en-IN"/>
              </w:rPr>
            </w:pPr>
            <w:r w:rsidRPr="00E87F63">
              <w:rPr>
                <w:rFonts w:ascii="Times New Roman" w:eastAsia="Times New Roman" w:hAnsi="Times New Roman" w:cs="Times New Roman"/>
                <w:color w:val="000000"/>
                <w:lang w:val="en-IN" w:eastAsia="en-IN"/>
              </w:rPr>
              <w:t>4</w:t>
            </w:r>
          </w:p>
        </w:tc>
        <w:tc>
          <w:tcPr>
            <w:tcW w:w="1100" w:type="pct"/>
            <w:shd w:val="clear" w:color="auto" w:fill="auto"/>
            <w:noWrap/>
            <w:vAlign w:val="center"/>
            <w:hideMark/>
          </w:tcPr>
          <w:p w:rsidR="00E87F63" w:rsidRPr="00E87F63" w:rsidRDefault="00E87F63" w:rsidP="00E87F63">
            <w:pPr>
              <w:spacing w:after="0" w:line="240" w:lineRule="auto"/>
              <w:jc w:val="both"/>
              <w:rPr>
                <w:rFonts w:ascii="Times New Roman" w:eastAsia="Times New Roman" w:hAnsi="Times New Roman" w:cs="Times New Roman"/>
                <w:color w:val="000000"/>
                <w:sz w:val="19"/>
                <w:szCs w:val="19"/>
                <w:lang w:val="en-IN" w:eastAsia="en-IN"/>
              </w:rPr>
            </w:pPr>
            <w:r w:rsidRPr="00E87F63">
              <w:rPr>
                <w:rFonts w:ascii="Times New Roman" w:eastAsia="Times New Roman" w:hAnsi="Times New Roman" w:cs="Times New Roman"/>
                <w:color w:val="000000"/>
                <w:sz w:val="19"/>
                <w:szCs w:val="19"/>
                <w:lang w:val="en-IN" w:eastAsia="en-IN"/>
              </w:rPr>
              <w:t>Clause 11.6, SECTION – V SCOPE OF WORK &amp; JOB SPECIFICATIONS</w:t>
            </w:r>
          </w:p>
        </w:tc>
        <w:tc>
          <w:tcPr>
            <w:tcW w:w="450" w:type="pct"/>
            <w:shd w:val="clear" w:color="auto" w:fill="auto"/>
            <w:noWrap/>
            <w:vAlign w:val="center"/>
            <w:hideMark/>
          </w:tcPr>
          <w:p w:rsidR="00E87F63" w:rsidRPr="00E87F63" w:rsidRDefault="00E87F63" w:rsidP="00E87F63">
            <w:pPr>
              <w:spacing w:after="0" w:line="240" w:lineRule="auto"/>
              <w:jc w:val="center"/>
              <w:rPr>
                <w:rFonts w:ascii="Times New Roman" w:eastAsia="Times New Roman" w:hAnsi="Times New Roman" w:cs="Times New Roman"/>
                <w:color w:val="000000"/>
                <w:sz w:val="19"/>
                <w:szCs w:val="19"/>
                <w:lang w:val="en-IN" w:eastAsia="en-IN"/>
              </w:rPr>
            </w:pPr>
            <w:r w:rsidRPr="00E87F63">
              <w:rPr>
                <w:rFonts w:ascii="Times New Roman" w:eastAsia="Times New Roman" w:hAnsi="Times New Roman" w:cs="Times New Roman"/>
                <w:color w:val="000000"/>
                <w:sz w:val="19"/>
                <w:szCs w:val="19"/>
                <w:lang w:val="en-IN" w:eastAsia="en-IN"/>
              </w:rPr>
              <w:t>Page 99</w:t>
            </w:r>
          </w:p>
        </w:tc>
        <w:tc>
          <w:tcPr>
            <w:tcW w:w="1700" w:type="pct"/>
            <w:shd w:val="clear" w:color="auto" w:fill="auto"/>
            <w:noWrap/>
            <w:vAlign w:val="center"/>
            <w:hideMark/>
          </w:tcPr>
          <w:p w:rsidR="00E87F63" w:rsidRPr="00E87F63" w:rsidRDefault="00E87F63" w:rsidP="00E87F63">
            <w:pPr>
              <w:spacing w:after="0" w:line="240" w:lineRule="auto"/>
              <w:jc w:val="both"/>
              <w:rPr>
                <w:rFonts w:ascii="Times New Roman" w:eastAsia="Times New Roman" w:hAnsi="Times New Roman" w:cs="Times New Roman"/>
                <w:color w:val="000000"/>
                <w:lang w:val="en-IN" w:eastAsia="en-IN"/>
              </w:rPr>
            </w:pPr>
            <w:r w:rsidRPr="00E87F63">
              <w:rPr>
                <w:rFonts w:ascii="Times New Roman" w:eastAsia="Times New Roman" w:hAnsi="Times New Roman" w:cs="Times New Roman"/>
                <w:color w:val="000000"/>
                <w:lang w:val="en-IN" w:eastAsia="en-IN"/>
              </w:rPr>
              <w:t xml:space="preserve">Our HO is in Mumbai and in our case the branch office which shall be coordinating and executing this job (if awarded) shall be </w:t>
            </w:r>
            <w:proofErr w:type="spellStart"/>
            <w:r w:rsidRPr="00E87F63">
              <w:rPr>
                <w:rFonts w:ascii="Times New Roman" w:eastAsia="Times New Roman" w:hAnsi="Times New Roman" w:cs="Times New Roman"/>
                <w:color w:val="000000"/>
                <w:lang w:val="en-IN" w:eastAsia="en-IN"/>
              </w:rPr>
              <w:t>Vizag</w:t>
            </w:r>
            <w:proofErr w:type="spellEnd"/>
            <w:r w:rsidRPr="00E87F63">
              <w:rPr>
                <w:rFonts w:ascii="Times New Roman" w:eastAsia="Times New Roman" w:hAnsi="Times New Roman" w:cs="Times New Roman"/>
                <w:color w:val="000000"/>
                <w:lang w:val="en-IN" w:eastAsia="en-IN"/>
              </w:rPr>
              <w:t xml:space="preserve"> which shall also monitor and control all inspectors deployed at site and hence we request M/s GGPL to modify this clause</w:t>
            </w:r>
          </w:p>
        </w:tc>
        <w:tc>
          <w:tcPr>
            <w:tcW w:w="1412" w:type="pct"/>
            <w:shd w:val="clear" w:color="auto" w:fill="auto"/>
            <w:noWrap/>
            <w:vAlign w:val="center"/>
            <w:hideMark/>
          </w:tcPr>
          <w:p w:rsidR="00E87F63" w:rsidRPr="00E87F63" w:rsidRDefault="00E87F63" w:rsidP="00E87F63">
            <w:pPr>
              <w:spacing w:after="0" w:line="240" w:lineRule="auto"/>
              <w:jc w:val="both"/>
              <w:rPr>
                <w:rFonts w:ascii="Times New Roman" w:eastAsia="Times New Roman" w:hAnsi="Times New Roman" w:cs="Times New Roman"/>
                <w:color w:val="000000"/>
                <w:lang w:val="en-IN" w:eastAsia="en-IN"/>
              </w:rPr>
            </w:pPr>
            <w:r w:rsidRPr="00E87F63">
              <w:rPr>
                <w:rFonts w:ascii="Times New Roman" w:eastAsia="Times New Roman" w:hAnsi="Times New Roman" w:cs="Times New Roman"/>
                <w:color w:val="000000"/>
                <w:lang w:val="en-IN" w:eastAsia="en-IN"/>
              </w:rPr>
              <w:t>Tender Clause remains unchanged</w:t>
            </w:r>
          </w:p>
        </w:tc>
      </w:tr>
      <w:tr w:rsidR="00E87F63" w:rsidRPr="00E87F63" w:rsidTr="00E87F63">
        <w:trPr>
          <w:trHeight w:val="1200"/>
        </w:trPr>
        <w:tc>
          <w:tcPr>
            <w:tcW w:w="338" w:type="pct"/>
            <w:shd w:val="clear" w:color="auto" w:fill="auto"/>
            <w:noWrap/>
            <w:vAlign w:val="center"/>
            <w:hideMark/>
          </w:tcPr>
          <w:p w:rsidR="00E87F63" w:rsidRPr="00E87F63" w:rsidRDefault="00E87F63" w:rsidP="00E87F63">
            <w:pPr>
              <w:spacing w:after="0" w:line="240" w:lineRule="auto"/>
              <w:jc w:val="center"/>
              <w:rPr>
                <w:rFonts w:ascii="Times New Roman" w:eastAsia="Times New Roman" w:hAnsi="Times New Roman" w:cs="Times New Roman"/>
                <w:color w:val="000000"/>
                <w:lang w:val="en-IN" w:eastAsia="en-IN"/>
              </w:rPr>
            </w:pPr>
            <w:r w:rsidRPr="00E87F63">
              <w:rPr>
                <w:rFonts w:ascii="Times New Roman" w:eastAsia="Times New Roman" w:hAnsi="Times New Roman" w:cs="Times New Roman"/>
                <w:color w:val="000000"/>
                <w:lang w:val="en-IN" w:eastAsia="en-IN"/>
              </w:rPr>
              <w:t>5</w:t>
            </w:r>
          </w:p>
        </w:tc>
        <w:tc>
          <w:tcPr>
            <w:tcW w:w="1100" w:type="pct"/>
            <w:shd w:val="clear" w:color="auto" w:fill="auto"/>
            <w:noWrap/>
            <w:vAlign w:val="bottom"/>
            <w:hideMark/>
          </w:tcPr>
          <w:p w:rsidR="00E87F63" w:rsidRPr="00E87F63" w:rsidRDefault="00E87F63" w:rsidP="00E87F63">
            <w:pPr>
              <w:spacing w:after="0" w:line="240" w:lineRule="auto"/>
              <w:rPr>
                <w:rFonts w:ascii="Calibri" w:eastAsia="Times New Roman" w:hAnsi="Calibri" w:cs="Calibri"/>
                <w:color w:val="000000"/>
                <w:lang w:val="en-IN" w:eastAsia="en-IN"/>
              </w:rPr>
            </w:pPr>
            <w:r w:rsidRPr="00E87F63">
              <w:rPr>
                <w:rFonts w:ascii="Calibri" w:eastAsia="Times New Roman" w:hAnsi="Calibri" w:cs="Calibri"/>
                <w:color w:val="000000"/>
                <w:lang w:val="en-IN" w:eastAsia="en-IN"/>
              </w:rPr>
              <w:t> </w:t>
            </w:r>
          </w:p>
        </w:tc>
        <w:tc>
          <w:tcPr>
            <w:tcW w:w="450" w:type="pct"/>
            <w:shd w:val="clear" w:color="auto" w:fill="auto"/>
            <w:noWrap/>
            <w:vAlign w:val="bottom"/>
            <w:hideMark/>
          </w:tcPr>
          <w:p w:rsidR="00E87F63" w:rsidRPr="00E87F63" w:rsidRDefault="00E87F63" w:rsidP="00E87F63">
            <w:pPr>
              <w:spacing w:after="0" w:line="240" w:lineRule="auto"/>
              <w:rPr>
                <w:rFonts w:ascii="Calibri" w:eastAsia="Times New Roman" w:hAnsi="Calibri" w:cs="Calibri"/>
                <w:color w:val="000000"/>
                <w:lang w:val="en-IN" w:eastAsia="en-IN"/>
              </w:rPr>
            </w:pPr>
            <w:r w:rsidRPr="00E87F63">
              <w:rPr>
                <w:rFonts w:ascii="Calibri" w:eastAsia="Times New Roman" w:hAnsi="Calibri" w:cs="Calibri"/>
                <w:color w:val="000000"/>
                <w:lang w:val="en-IN" w:eastAsia="en-IN"/>
              </w:rPr>
              <w:t> </w:t>
            </w:r>
          </w:p>
        </w:tc>
        <w:tc>
          <w:tcPr>
            <w:tcW w:w="1700" w:type="pct"/>
            <w:shd w:val="clear" w:color="auto" w:fill="auto"/>
            <w:noWrap/>
            <w:vAlign w:val="center"/>
            <w:hideMark/>
          </w:tcPr>
          <w:p w:rsidR="00E87F63" w:rsidRPr="00E87F63" w:rsidRDefault="00E87F63" w:rsidP="00E87F63">
            <w:pPr>
              <w:spacing w:after="0" w:line="240" w:lineRule="auto"/>
              <w:jc w:val="both"/>
              <w:rPr>
                <w:rFonts w:ascii="Times New Roman" w:eastAsia="Times New Roman" w:hAnsi="Times New Roman" w:cs="Times New Roman"/>
                <w:color w:val="000000"/>
                <w:lang w:val="en-IN" w:eastAsia="en-IN"/>
              </w:rPr>
            </w:pPr>
            <w:r w:rsidRPr="00E87F63">
              <w:rPr>
                <w:rFonts w:ascii="Times New Roman" w:eastAsia="Times New Roman" w:hAnsi="Times New Roman" w:cs="Times New Roman"/>
                <w:color w:val="000000"/>
                <w:lang w:val="en-IN" w:eastAsia="en-IN"/>
              </w:rPr>
              <w:t xml:space="preserve">Whether there will be continuous Inspectors requirement on monthly basis or on call basis based on competency for </w:t>
            </w:r>
            <w:proofErr w:type="gramStart"/>
            <w:r w:rsidRPr="00E87F63">
              <w:rPr>
                <w:rFonts w:ascii="Times New Roman" w:eastAsia="Times New Roman" w:hAnsi="Times New Roman" w:cs="Times New Roman"/>
                <w:color w:val="000000"/>
                <w:lang w:val="en-IN" w:eastAsia="en-IN"/>
              </w:rPr>
              <w:t>all  the</w:t>
            </w:r>
            <w:proofErr w:type="gramEnd"/>
            <w:r w:rsidRPr="00E87F63">
              <w:rPr>
                <w:rFonts w:ascii="Times New Roman" w:eastAsia="Times New Roman" w:hAnsi="Times New Roman" w:cs="Times New Roman"/>
                <w:color w:val="000000"/>
                <w:lang w:val="en-IN" w:eastAsia="en-IN"/>
              </w:rPr>
              <w:t xml:space="preserve"> 17 locations as mentioned in the tender. Kindly also confirm the no. of Inspection Engineers required.</w:t>
            </w:r>
          </w:p>
        </w:tc>
        <w:tc>
          <w:tcPr>
            <w:tcW w:w="1412" w:type="pct"/>
            <w:shd w:val="clear" w:color="auto" w:fill="auto"/>
            <w:noWrap/>
            <w:vAlign w:val="center"/>
            <w:hideMark/>
          </w:tcPr>
          <w:p w:rsidR="00E87F63" w:rsidRPr="00E87F63" w:rsidRDefault="00E87F63" w:rsidP="00E87F63">
            <w:pPr>
              <w:spacing w:after="0" w:line="240" w:lineRule="auto"/>
              <w:jc w:val="both"/>
              <w:rPr>
                <w:rFonts w:ascii="Times New Roman" w:eastAsia="Times New Roman" w:hAnsi="Times New Roman" w:cs="Times New Roman"/>
                <w:color w:val="000000"/>
                <w:lang w:val="en-IN" w:eastAsia="en-IN"/>
              </w:rPr>
            </w:pPr>
            <w:r w:rsidRPr="00E87F63">
              <w:rPr>
                <w:rFonts w:ascii="Times New Roman" w:eastAsia="Times New Roman" w:hAnsi="Times New Roman" w:cs="Times New Roman"/>
                <w:color w:val="000000"/>
                <w:lang w:val="en-IN" w:eastAsia="en-IN"/>
              </w:rPr>
              <w:t>Requirement shall be on continuous basis as per the requirement at site.</w:t>
            </w:r>
          </w:p>
        </w:tc>
      </w:tr>
      <w:tr w:rsidR="00E87F63" w:rsidRPr="00E87F63" w:rsidTr="00E87F63">
        <w:trPr>
          <w:trHeight w:val="1800"/>
        </w:trPr>
        <w:tc>
          <w:tcPr>
            <w:tcW w:w="338" w:type="pct"/>
            <w:shd w:val="clear" w:color="auto" w:fill="auto"/>
            <w:noWrap/>
            <w:vAlign w:val="center"/>
            <w:hideMark/>
          </w:tcPr>
          <w:p w:rsidR="00E87F63" w:rsidRPr="00E87F63" w:rsidRDefault="00E87F63" w:rsidP="00E87F63">
            <w:pPr>
              <w:spacing w:after="0" w:line="240" w:lineRule="auto"/>
              <w:jc w:val="center"/>
              <w:rPr>
                <w:rFonts w:ascii="Times New Roman" w:eastAsia="Times New Roman" w:hAnsi="Times New Roman" w:cs="Times New Roman"/>
                <w:color w:val="000000"/>
                <w:lang w:val="en-IN" w:eastAsia="en-IN"/>
              </w:rPr>
            </w:pPr>
            <w:r w:rsidRPr="00E87F63">
              <w:rPr>
                <w:rFonts w:ascii="Times New Roman" w:eastAsia="Times New Roman" w:hAnsi="Times New Roman" w:cs="Times New Roman"/>
                <w:color w:val="000000"/>
                <w:lang w:val="en-IN" w:eastAsia="en-IN"/>
              </w:rPr>
              <w:t>6</w:t>
            </w:r>
          </w:p>
        </w:tc>
        <w:tc>
          <w:tcPr>
            <w:tcW w:w="1100" w:type="pct"/>
            <w:shd w:val="clear" w:color="auto" w:fill="auto"/>
            <w:noWrap/>
            <w:vAlign w:val="center"/>
            <w:hideMark/>
          </w:tcPr>
          <w:p w:rsidR="00E87F63" w:rsidRPr="00E87F63" w:rsidRDefault="00E87F63" w:rsidP="00E87F63">
            <w:pPr>
              <w:spacing w:after="0" w:line="240" w:lineRule="auto"/>
              <w:jc w:val="both"/>
              <w:rPr>
                <w:rFonts w:ascii="Times New Roman" w:eastAsia="Times New Roman" w:hAnsi="Times New Roman" w:cs="Times New Roman"/>
                <w:color w:val="000000"/>
                <w:sz w:val="19"/>
                <w:szCs w:val="19"/>
                <w:lang w:val="en-IN" w:eastAsia="en-IN"/>
              </w:rPr>
            </w:pPr>
            <w:r w:rsidRPr="00E87F63">
              <w:rPr>
                <w:rFonts w:ascii="Times New Roman" w:eastAsia="Times New Roman" w:hAnsi="Times New Roman" w:cs="Times New Roman"/>
                <w:color w:val="000000"/>
                <w:sz w:val="19"/>
                <w:szCs w:val="19"/>
                <w:lang w:val="en-IN" w:eastAsia="en-IN"/>
              </w:rPr>
              <w:t>Clause 2.8, PAYMENT TERMS</w:t>
            </w:r>
          </w:p>
        </w:tc>
        <w:tc>
          <w:tcPr>
            <w:tcW w:w="450" w:type="pct"/>
            <w:shd w:val="clear" w:color="auto" w:fill="auto"/>
            <w:noWrap/>
            <w:vAlign w:val="center"/>
            <w:hideMark/>
          </w:tcPr>
          <w:p w:rsidR="00E87F63" w:rsidRPr="00E87F63" w:rsidRDefault="00E87F63" w:rsidP="00E87F63">
            <w:pPr>
              <w:spacing w:after="0" w:line="240" w:lineRule="auto"/>
              <w:jc w:val="center"/>
              <w:rPr>
                <w:rFonts w:ascii="Times New Roman" w:eastAsia="Times New Roman" w:hAnsi="Times New Roman" w:cs="Times New Roman"/>
                <w:color w:val="000000"/>
                <w:sz w:val="19"/>
                <w:szCs w:val="19"/>
                <w:lang w:val="en-IN" w:eastAsia="en-IN"/>
              </w:rPr>
            </w:pPr>
            <w:r w:rsidRPr="00E87F63">
              <w:rPr>
                <w:rFonts w:ascii="Times New Roman" w:eastAsia="Times New Roman" w:hAnsi="Times New Roman" w:cs="Times New Roman"/>
                <w:color w:val="000000"/>
                <w:sz w:val="19"/>
                <w:szCs w:val="19"/>
                <w:lang w:val="en-IN" w:eastAsia="en-IN"/>
              </w:rPr>
              <w:t>Page 104</w:t>
            </w:r>
          </w:p>
        </w:tc>
        <w:tc>
          <w:tcPr>
            <w:tcW w:w="1700" w:type="pct"/>
            <w:shd w:val="clear" w:color="auto" w:fill="auto"/>
            <w:noWrap/>
            <w:vAlign w:val="center"/>
            <w:hideMark/>
          </w:tcPr>
          <w:p w:rsidR="00E87F63" w:rsidRPr="00E87F63" w:rsidRDefault="00E87F63" w:rsidP="00E87F63">
            <w:pPr>
              <w:spacing w:after="0" w:line="240" w:lineRule="auto"/>
              <w:jc w:val="both"/>
              <w:rPr>
                <w:rFonts w:ascii="Times New Roman" w:eastAsia="Times New Roman" w:hAnsi="Times New Roman" w:cs="Times New Roman"/>
                <w:color w:val="000000"/>
                <w:lang w:val="en-IN" w:eastAsia="en-IN"/>
              </w:rPr>
            </w:pPr>
            <w:r w:rsidRPr="00E87F63">
              <w:rPr>
                <w:rFonts w:ascii="Times New Roman" w:eastAsia="Times New Roman" w:hAnsi="Times New Roman" w:cs="Times New Roman"/>
                <w:color w:val="000000"/>
                <w:lang w:val="en-IN" w:eastAsia="en-IN"/>
              </w:rPr>
              <w:t xml:space="preserve">As per tender we have to quote on Man-month basis inclusive of all and exclusive of GST. But as per “Terms of TPIA Payment” clause 2.8, it has </w:t>
            </w:r>
            <w:proofErr w:type="gramStart"/>
            <w:r w:rsidRPr="00E87F63">
              <w:rPr>
                <w:rFonts w:ascii="Times New Roman" w:eastAsia="Times New Roman" w:hAnsi="Times New Roman" w:cs="Times New Roman"/>
                <w:color w:val="000000"/>
                <w:lang w:val="en-IN" w:eastAsia="en-IN"/>
              </w:rPr>
              <w:t>been  indicated</w:t>
            </w:r>
            <w:proofErr w:type="gramEnd"/>
            <w:r w:rsidRPr="00E87F63">
              <w:rPr>
                <w:rFonts w:ascii="Times New Roman" w:eastAsia="Times New Roman" w:hAnsi="Times New Roman" w:cs="Times New Roman"/>
                <w:color w:val="000000"/>
                <w:lang w:val="en-IN" w:eastAsia="en-IN"/>
              </w:rPr>
              <w:t xml:space="preserve"> that Man-day rate is also applicable and paid for 8 </w:t>
            </w:r>
            <w:proofErr w:type="spellStart"/>
            <w:r w:rsidRPr="00E87F63">
              <w:rPr>
                <w:rFonts w:ascii="Times New Roman" w:eastAsia="Times New Roman" w:hAnsi="Times New Roman" w:cs="Times New Roman"/>
                <w:color w:val="000000"/>
                <w:lang w:val="en-IN" w:eastAsia="en-IN"/>
              </w:rPr>
              <w:t>hrs</w:t>
            </w:r>
            <w:proofErr w:type="spellEnd"/>
            <w:r w:rsidRPr="00E87F63">
              <w:rPr>
                <w:rFonts w:ascii="Times New Roman" w:eastAsia="Times New Roman" w:hAnsi="Times New Roman" w:cs="Times New Roman"/>
                <w:color w:val="000000"/>
                <w:lang w:val="en-IN" w:eastAsia="en-IN"/>
              </w:rPr>
              <w:t>/Man-day. Request you to kindly confirm whether we have to quote separately for Man-day also.</w:t>
            </w:r>
          </w:p>
        </w:tc>
        <w:tc>
          <w:tcPr>
            <w:tcW w:w="1412" w:type="pct"/>
            <w:shd w:val="clear" w:color="auto" w:fill="auto"/>
            <w:noWrap/>
            <w:vAlign w:val="center"/>
            <w:hideMark/>
          </w:tcPr>
          <w:p w:rsidR="00E87F63" w:rsidRPr="00E87F63" w:rsidRDefault="00E87F63" w:rsidP="00E87F63">
            <w:pPr>
              <w:spacing w:after="0" w:line="240" w:lineRule="auto"/>
              <w:jc w:val="both"/>
              <w:rPr>
                <w:rFonts w:ascii="Times New Roman" w:eastAsia="Times New Roman" w:hAnsi="Times New Roman" w:cs="Times New Roman"/>
                <w:color w:val="000000"/>
                <w:lang w:val="en-IN" w:eastAsia="en-IN"/>
              </w:rPr>
            </w:pPr>
            <w:r w:rsidRPr="00E87F63">
              <w:rPr>
                <w:rFonts w:ascii="Times New Roman" w:eastAsia="Times New Roman" w:hAnsi="Times New Roman" w:cs="Times New Roman"/>
                <w:color w:val="000000"/>
                <w:lang w:val="en-IN" w:eastAsia="en-IN"/>
              </w:rPr>
              <w:t>Bidder shall quote on man-month basis</w:t>
            </w:r>
          </w:p>
        </w:tc>
      </w:tr>
      <w:tr w:rsidR="00E87F63" w:rsidRPr="00E87F63" w:rsidTr="00E87F63">
        <w:trPr>
          <w:trHeight w:val="1200"/>
        </w:trPr>
        <w:tc>
          <w:tcPr>
            <w:tcW w:w="338" w:type="pct"/>
            <w:shd w:val="clear" w:color="auto" w:fill="auto"/>
            <w:noWrap/>
            <w:vAlign w:val="center"/>
            <w:hideMark/>
          </w:tcPr>
          <w:p w:rsidR="00E87F63" w:rsidRPr="00E87F63" w:rsidRDefault="00E87F63" w:rsidP="00E87F63">
            <w:pPr>
              <w:spacing w:after="0" w:line="240" w:lineRule="auto"/>
              <w:jc w:val="center"/>
              <w:rPr>
                <w:rFonts w:ascii="Times New Roman" w:eastAsia="Times New Roman" w:hAnsi="Times New Roman" w:cs="Times New Roman"/>
                <w:color w:val="000000"/>
                <w:lang w:val="en-IN" w:eastAsia="en-IN"/>
              </w:rPr>
            </w:pPr>
            <w:r w:rsidRPr="00E87F63">
              <w:rPr>
                <w:rFonts w:ascii="Times New Roman" w:eastAsia="Times New Roman" w:hAnsi="Times New Roman" w:cs="Times New Roman"/>
                <w:color w:val="000000"/>
                <w:lang w:val="en-IN" w:eastAsia="en-IN"/>
              </w:rPr>
              <w:lastRenderedPageBreak/>
              <w:t>7</w:t>
            </w:r>
          </w:p>
        </w:tc>
        <w:tc>
          <w:tcPr>
            <w:tcW w:w="1100" w:type="pct"/>
            <w:shd w:val="clear" w:color="auto" w:fill="auto"/>
            <w:noWrap/>
            <w:vAlign w:val="center"/>
            <w:hideMark/>
          </w:tcPr>
          <w:p w:rsidR="00E87F63" w:rsidRPr="00E87F63" w:rsidRDefault="00E87F63" w:rsidP="00E87F63">
            <w:pPr>
              <w:spacing w:after="0" w:line="240" w:lineRule="auto"/>
              <w:jc w:val="both"/>
              <w:rPr>
                <w:rFonts w:ascii="Times New Roman" w:eastAsia="Times New Roman" w:hAnsi="Times New Roman" w:cs="Times New Roman"/>
                <w:color w:val="000000"/>
                <w:sz w:val="19"/>
                <w:szCs w:val="19"/>
                <w:lang w:val="en-IN" w:eastAsia="en-IN"/>
              </w:rPr>
            </w:pPr>
            <w:r w:rsidRPr="00E87F63">
              <w:rPr>
                <w:rFonts w:ascii="Times New Roman" w:eastAsia="Times New Roman" w:hAnsi="Times New Roman" w:cs="Times New Roman"/>
                <w:color w:val="000000"/>
                <w:sz w:val="19"/>
                <w:szCs w:val="19"/>
                <w:lang w:val="en-IN" w:eastAsia="en-IN"/>
              </w:rPr>
              <w:t>Clause 11.1, SECTION – V SCOPE OF WORK &amp; JOB SPECIFICATIONS</w:t>
            </w:r>
          </w:p>
        </w:tc>
        <w:tc>
          <w:tcPr>
            <w:tcW w:w="450" w:type="pct"/>
            <w:shd w:val="clear" w:color="auto" w:fill="auto"/>
            <w:noWrap/>
            <w:vAlign w:val="center"/>
            <w:hideMark/>
          </w:tcPr>
          <w:p w:rsidR="00E87F63" w:rsidRPr="00E87F63" w:rsidRDefault="00E87F63" w:rsidP="00E87F63">
            <w:pPr>
              <w:spacing w:after="0" w:line="240" w:lineRule="auto"/>
              <w:jc w:val="center"/>
              <w:rPr>
                <w:rFonts w:ascii="Times New Roman" w:eastAsia="Times New Roman" w:hAnsi="Times New Roman" w:cs="Times New Roman"/>
                <w:color w:val="000000"/>
                <w:sz w:val="19"/>
                <w:szCs w:val="19"/>
                <w:lang w:val="en-IN" w:eastAsia="en-IN"/>
              </w:rPr>
            </w:pPr>
            <w:r w:rsidRPr="00E87F63">
              <w:rPr>
                <w:rFonts w:ascii="Times New Roman" w:eastAsia="Times New Roman" w:hAnsi="Times New Roman" w:cs="Times New Roman"/>
                <w:color w:val="000000"/>
                <w:sz w:val="19"/>
                <w:szCs w:val="19"/>
                <w:lang w:val="en-IN" w:eastAsia="en-IN"/>
              </w:rPr>
              <w:t>Page 99</w:t>
            </w:r>
          </w:p>
        </w:tc>
        <w:tc>
          <w:tcPr>
            <w:tcW w:w="1700" w:type="pct"/>
            <w:shd w:val="clear" w:color="auto" w:fill="auto"/>
            <w:noWrap/>
            <w:vAlign w:val="center"/>
            <w:hideMark/>
          </w:tcPr>
          <w:p w:rsidR="00E87F63" w:rsidRPr="00E87F63" w:rsidRDefault="00E87F63" w:rsidP="00E87F63">
            <w:pPr>
              <w:spacing w:after="0" w:line="240" w:lineRule="auto"/>
              <w:jc w:val="both"/>
              <w:rPr>
                <w:rFonts w:ascii="Times New Roman" w:eastAsia="Times New Roman" w:hAnsi="Times New Roman" w:cs="Times New Roman"/>
                <w:color w:val="000000"/>
                <w:lang w:val="en-IN" w:eastAsia="en-IN"/>
              </w:rPr>
            </w:pPr>
            <w:r w:rsidRPr="00E87F63">
              <w:rPr>
                <w:rFonts w:ascii="Times New Roman" w:eastAsia="Times New Roman" w:hAnsi="Times New Roman" w:cs="Times New Roman"/>
                <w:color w:val="000000"/>
                <w:lang w:val="en-IN" w:eastAsia="en-IN"/>
              </w:rPr>
              <w:t xml:space="preserve">All inspectors deployed shall have motorcycle compulsory with driving licenses. The TPI Engineer shall reside at Deployed work location without fail. Such </w:t>
            </w:r>
            <w:proofErr w:type="gramStart"/>
            <w:r w:rsidRPr="00E87F63">
              <w:rPr>
                <w:rFonts w:ascii="Times New Roman" w:eastAsia="Times New Roman" w:hAnsi="Times New Roman" w:cs="Times New Roman"/>
                <w:color w:val="000000"/>
                <w:lang w:val="en-IN" w:eastAsia="en-IN"/>
              </w:rPr>
              <w:t xml:space="preserve">clause </w:t>
            </w:r>
            <w:proofErr w:type="spellStart"/>
            <w:r w:rsidRPr="00E87F63">
              <w:rPr>
                <w:rFonts w:ascii="Times New Roman" w:eastAsia="Times New Roman" w:hAnsi="Times New Roman" w:cs="Times New Roman"/>
                <w:color w:val="000000"/>
                <w:lang w:val="en-IN" w:eastAsia="en-IN"/>
              </w:rPr>
              <w:t>doent</w:t>
            </w:r>
            <w:proofErr w:type="spellEnd"/>
            <w:r w:rsidRPr="00E87F63">
              <w:rPr>
                <w:rFonts w:ascii="Times New Roman" w:eastAsia="Times New Roman" w:hAnsi="Times New Roman" w:cs="Times New Roman"/>
                <w:color w:val="000000"/>
                <w:lang w:val="en-IN" w:eastAsia="en-IN"/>
              </w:rPr>
              <w:t xml:space="preserve"> exist</w:t>
            </w:r>
            <w:proofErr w:type="gramEnd"/>
            <w:r w:rsidRPr="00E87F63">
              <w:rPr>
                <w:rFonts w:ascii="Times New Roman" w:eastAsia="Times New Roman" w:hAnsi="Times New Roman" w:cs="Times New Roman"/>
                <w:color w:val="000000"/>
                <w:lang w:val="en-IN" w:eastAsia="en-IN"/>
              </w:rPr>
              <w:t xml:space="preserve"> in any other company. Is it </w:t>
            </w:r>
            <w:proofErr w:type="gramStart"/>
            <w:r w:rsidRPr="00E87F63">
              <w:rPr>
                <w:rFonts w:ascii="Times New Roman" w:eastAsia="Times New Roman" w:hAnsi="Times New Roman" w:cs="Times New Roman"/>
                <w:color w:val="000000"/>
                <w:lang w:val="en-IN" w:eastAsia="en-IN"/>
              </w:rPr>
              <w:t>compulsory.</w:t>
            </w:r>
            <w:proofErr w:type="gramEnd"/>
          </w:p>
        </w:tc>
        <w:tc>
          <w:tcPr>
            <w:tcW w:w="1412" w:type="pct"/>
            <w:shd w:val="clear" w:color="auto" w:fill="auto"/>
            <w:noWrap/>
            <w:vAlign w:val="center"/>
            <w:hideMark/>
          </w:tcPr>
          <w:p w:rsidR="00E87F63" w:rsidRPr="00E87F63" w:rsidRDefault="00E87F63" w:rsidP="00E87F63">
            <w:pPr>
              <w:spacing w:after="0" w:line="240" w:lineRule="auto"/>
              <w:jc w:val="both"/>
              <w:rPr>
                <w:rFonts w:ascii="Times New Roman" w:eastAsia="Times New Roman" w:hAnsi="Times New Roman" w:cs="Times New Roman"/>
                <w:color w:val="000000"/>
                <w:lang w:val="en-IN" w:eastAsia="en-IN"/>
              </w:rPr>
            </w:pPr>
            <w:r w:rsidRPr="00E87F63">
              <w:rPr>
                <w:rFonts w:ascii="Times New Roman" w:eastAsia="Times New Roman" w:hAnsi="Times New Roman" w:cs="Times New Roman"/>
                <w:color w:val="000000"/>
                <w:lang w:val="en-IN" w:eastAsia="en-IN"/>
              </w:rPr>
              <w:t>Tender Clause remains unchanged</w:t>
            </w:r>
          </w:p>
        </w:tc>
      </w:tr>
      <w:tr w:rsidR="00E87F63" w:rsidRPr="00E87F63" w:rsidTr="00E87F63">
        <w:trPr>
          <w:trHeight w:val="1200"/>
        </w:trPr>
        <w:tc>
          <w:tcPr>
            <w:tcW w:w="338" w:type="pct"/>
            <w:shd w:val="clear" w:color="auto" w:fill="auto"/>
            <w:noWrap/>
            <w:vAlign w:val="center"/>
            <w:hideMark/>
          </w:tcPr>
          <w:p w:rsidR="00E87F63" w:rsidRPr="00E87F63" w:rsidRDefault="00E87F63" w:rsidP="00E87F63">
            <w:pPr>
              <w:spacing w:after="0" w:line="240" w:lineRule="auto"/>
              <w:jc w:val="center"/>
              <w:rPr>
                <w:rFonts w:ascii="Times New Roman" w:eastAsia="Times New Roman" w:hAnsi="Times New Roman" w:cs="Times New Roman"/>
                <w:color w:val="000000"/>
                <w:lang w:val="en-IN" w:eastAsia="en-IN"/>
              </w:rPr>
            </w:pPr>
            <w:r w:rsidRPr="00E87F63">
              <w:rPr>
                <w:rFonts w:ascii="Times New Roman" w:eastAsia="Times New Roman" w:hAnsi="Times New Roman" w:cs="Times New Roman"/>
                <w:color w:val="000000"/>
                <w:lang w:val="en-IN" w:eastAsia="en-IN"/>
              </w:rPr>
              <w:t>8</w:t>
            </w:r>
          </w:p>
        </w:tc>
        <w:tc>
          <w:tcPr>
            <w:tcW w:w="1100" w:type="pct"/>
            <w:shd w:val="clear" w:color="auto" w:fill="auto"/>
            <w:vAlign w:val="center"/>
            <w:hideMark/>
          </w:tcPr>
          <w:p w:rsidR="00E87F63" w:rsidRPr="00E87F63" w:rsidRDefault="00E87F63" w:rsidP="00E87F63">
            <w:pPr>
              <w:spacing w:after="0" w:line="240" w:lineRule="auto"/>
              <w:rPr>
                <w:rFonts w:ascii="Times New Roman" w:eastAsia="Times New Roman" w:hAnsi="Times New Roman" w:cs="Times New Roman"/>
                <w:color w:val="000000"/>
                <w:sz w:val="19"/>
                <w:szCs w:val="19"/>
                <w:lang w:val="en-IN" w:eastAsia="en-IN"/>
              </w:rPr>
            </w:pPr>
            <w:r w:rsidRPr="00E87F63">
              <w:rPr>
                <w:rFonts w:ascii="Times New Roman" w:eastAsia="Times New Roman" w:hAnsi="Times New Roman" w:cs="Times New Roman"/>
                <w:color w:val="000000"/>
                <w:sz w:val="19"/>
                <w:szCs w:val="19"/>
                <w:lang w:val="en-IN" w:eastAsia="en-IN"/>
              </w:rPr>
              <w:t xml:space="preserve"> SECTION – II FINANCIAL  BEC</w:t>
            </w:r>
          </w:p>
        </w:tc>
        <w:tc>
          <w:tcPr>
            <w:tcW w:w="450" w:type="pct"/>
            <w:shd w:val="clear" w:color="auto" w:fill="auto"/>
            <w:noWrap/>
            <w:vAlign w:val="center"/>
            <w:hideMark/>
          </w:tcPr>
          <w:p w:rsidR="00E87F63" w:rsidRPr="00E87F63" w:rsidRDefault="00E87F63" w:rsidP="00E87F63">
            <w:pPr>
              <w:spacing w:after="0" w:line="240" w:lineRule="auto"/>
              <w:jc w:val="center"/>
              <w:rPr>
                <w:rFonts w:ascii="Times New Roman" w:eastAsia="Times New Roman" w:hAnsi="Times New Roman" w:cs="Times New Roman"/>
                <w:color w:val="000000"/>
                <w:sz w:val="19"/>
                <w:szCs w:val="19"/>
                <w:lang w:val="en-IN" w:eastAsia="en-IN"/>
              </w:rPr>
            </w:pPr>
            <w:r w:rsidRPr="00E87F63">
              <w:rPr>
                <w:rFonts w:ascii="Times New Roman" w:eastAsia="Times New Roman" w:hAnsi="Times New Roman" w:cs="Times New Roman"/>
                <w:color w:val="000000"/>
                <w:sz w:val="19"/>
                <w:szCs w:val="19"/>
                <w:lang w:val="en-IN" w:eastAsia="en-IN"/>
              </w:rPr>
              <w:t>Page 9</w:t>
            </w:r>
          </w:p>
        </w:tc>
        <w:tc>
          <w:tcPr>
            <w:tcW w:w="1700" w:type="pct"/>
            <w:shd w:val="clear" w:color="auto" w:fill="auto"/>
            <w:noWrap/>
            <w:vAlign w:val="center"/>
            <w:hideMark/>
          </w:tcPr>
          <w:p w:rsidR="00E87F63" w:rsidRPr="00E87F63" w:rsidRDefault="00E87F63" w:rsidP="00E87F63">
            <w:pPr>
              <w:spacing w:after="0" w:line="240" w:lineRule="auto"/>
              <w:jc w:val="both"/>
              <w:rPr>
                <w:rFonts w:ascii="Times New Roman" w:eastAsia="Times New Roman" w:hAnsi="Times New Roman" w:cs="Times New Roman"/>
                <w:color w:val="000000"/>
                <w:lang w:val="en-IN" w:eastAsia="en-IN"/>
              </w:rPr>
            </w:pPr>
            <w:r w:rsidRPr="00E87F63">
              <w:rPr>
                <w:rFonts w:ascii="Times New Roman" w:eastAsia="Times New Roman" w:hAnsi="Times New Roman" w:cs="Times New Roman"/>
                <w:color w:val="000000"/>
                <w:lang w:val="en-IN" w:eastAsia="en-IN"/>
              </w:rPr>
              <w:t xml:space="preserve">We have annual rate contract with GAIL for three years for T4S audit of </w:t>
            </w:r>
            <w:proofErr w:type="spellStart"/>
            <w:r w:rsidRPr="00E87F63">
              <w:rPr>
                <w:rFonts w:ascii="Times New Roman" w:eastAsia="Times New Roman" w:hAnsi="Times New Roman" w:cs="Times New Roman"/>
                <w:color w:val="000000"/>
                <w:lang w:val="en-IN" w:eastAsia="en-IN"/>
              </w:rPr>
              <w:t>ther</w:t>
            </w:r>
            <w:proofErr w:type="spellEnd"/>
            <w:r w:rsidRPr="00E87F63">
              <w:rPr>
                <w:rFonts w:ascii="Times New Roman" w:eastAsia="Times New Roman" w:hAnsi="Times New Roman" w:cs="Times New Roman"/>
                <w:color w:val="000000"/>
                <w:lang w:val="en-IN" w:eastAsia="en-IN"/>
              </w:rPr>
              <w:t xml:space="preserve"> all natural gas and LPG pipelines. In audit and inspection normally no such financial criteria is set. We request you to review the same.</w:t>
            </w:r>
          </w:p>
        </w:tc>
        <w:tc>
          <w:tcPr>
            <w:tcW w:w="1412" w:type="pct"/>
            <w:shd w:val="clear" w:color="auto" w:fill="auto"/>
            <w:noWrap/>
            <w:vAlign w:val="center"/>
            <w:hideMark/>
          </w:tcPr>
          <w:p w:rsidR="00E87F63" w:rsidRPr="00E87F63" w:rsidRDefault="00E87F63" w:rsidP="00E87F63">
            <w:pPr>
              <w:spacing w:after="0" w:line="240" w:lineRule="auto"/>
              <w:jc w:val="both"/>
              <w:rPr>
                <w:rFonts w:ascii="Times New Roman" w:eastAsia="Times New Roman" w:hAnsi="Times New Roman" w:cs="Times New Roman"/>
                <w:color w:val="000000"/>
                <w:lang w:val="en-IN" w:eastAsia="en-IN"/>
              </w:rPr>
            </w:pPr>
            <w:r w:rsidRPr="00E87F63">
              <w:rPr>
                <w:rFonts w:ascii="Times New Roman" w:eastAsia="Times New Roman" w:hAnsi="Times New Roman" w:cs="Times New Roman"/>
                <w:color w:val="000000"/>
                <w:lang w:val="en-IN" w:eastAsia="en-IN"/>
              </w:rPr>
              <w:t>Tender Clause remains unchanged</w:t>
            </w:r>
          </w:p>
        </w:tc>
      </w:tr>
      <w:tr w:rsidR="00E87F63" w:rsidRPr="00E87F63" w:rsidTr="00E87F63">
        <w:trPr>
          <w:trHeight w:val="2400"/>
        </w:trPr>
        <w:tc>
          <w:tcPr>
            <w:tcW w:w="338" w:type="pct"/>
            <w:shd w:val="clear" w:color="auto" w:fill="auto"/>
            <w:noWrap/>
            <w:vAlign w:val="center"/>
            <w:hideMark/>
          </w:tcPr>
          <w:p w:rsidR="00E87F63" w:rsidRPr="00E87F63" w:rsidRDefault="00E87F63" w:rsidP="00E87F63">
            <w:pPr>
              <w:spacing w:after="0" w:line="240" w:lineRule="auto"/>
              <w:jc w:val="center"/>
              <w:rPr>
                <w:rFonts w:ascii="Times New Roman" w:eastAsia="Times New Roman" w:hAnsi="Times New Roman" w:cs="Times New Roman"/>
                <w:color w:val="000000"/>
                <w:lang w:val="en-IN" w:eastAsia="en-IN"/>
              </w:rPr>
            </w:pPr>
            <w:r w:rsidRPr="00E87F63">
              <w:rPr>
                <w:rFonts w:ascii="Times New Roman" w:eastAsia="Times New Roman" w:hAnsi="Times New Roman" w:cs="Times New Roman"/>
                <w:color w:val="000000"/>
                <w:lang w:val="en-IN" w:eastAsia="en-IN"/>
              </w:rPr>
              <w:t>9</w:t>
            </w:r>
          </w:p>
        </w:tc>
        <w:tc>
          <w:tcPr>
            <w:tcW w:w="1100" w:type="pct"/>
            <w:shd w:val="clear" w:color="auto" w:fill="auto"/>
            <w:vAlign w:val="center"/>
            <w:hideMark/>
          </w:tcPr>
          <w:p w:rsidR="00E87F63" w:rsidRPr="00E87F63" w:rsidRDefault="00E87F63" w:rsidP="00E87F63">
            <w:pPr>
              <w:spacing w:after="0" w:line="240" w:lineRule="auto"/>
              <w:rPr>
                <w:rFonts w:ascii="Times New Roman" w:eastAsia="Times New Roman" w:hAnsi="Times New Roman" w:cs="Times New Roman"/>
                <w:color w:val="000000"/>
                <w:sz w:val="19"/>
                <w:szCs w:val="19"/>
                <w:lang w:val="en-IN" w:eastAsia="en-IN"/>
              </w:rPr>
            </w:pPr>
            <w:r w:rsidRPr="00E87F63">
              <w:rPr>
                <w:rFonts w:ascii="Times New Roman" w:eastAsia="Times New Roman" w:hAnsi="Times New Roman" w:cs="Times New Roman"/>
                <w:color w:val="000000"/>
                <w:sz w:val="19"/>
                <w:szCs w:val="19"/>
                <w:lang w:val="en-IN" w:eastAsia="en-IN"/>
              </w:rPr>
              <w:t xml:space="preserve"> SECTION – II TECHNICAL BEC</w:t>
            </w:r>
          </w:p>
        </w:tc>
        <w:tc>
          <w:tcPr>
            <w:tcW w:w="450" w:type="pct"/>
            <w:shd w:val="clear" w:color="auto" w:fill="auto"/>
            <w:noWrap/>
            <w:vAlign w:val="center"/>
            <w:hideMark/>
          </w:tcPr>
          <w:p w:rsidR="00E87F63" w:rsidRPr="00E87F63" w:rsidRDefault="00E87F63" w:rsidP="00E87F63">
            <w:pPr>
              <w:spacing w:after="0" w:line="240" w:lineRule="auto"/>
              <w:jc w:val="center"/>
              <w:rPr>
                <w:rFonts w:ascii="Times New Roman" w:eastAsia="Times New Roman" w:hAnsi="Times New Roman" w:cs="Times New Roman"/>
                <w:color w:val="000000"/>
                <w:sz w:val="19"/>
                <w:szCs w:val="19"/>
                <w:lang w:val="en-IN" w:eastAsia="en-IN"/>
              </w:rPr>
            </w:pPr>
            <w:r w:rsidRPr="00E87F63">
              <w:rPr>
                <w:rFonts w:ascii="Times New Roman" w:eastAsia="Times New Roman" w:hAnsi="Times New Roman" w:cs="Times New Roman"/>
                <w:color w:val="000000"/>
                <w:sz w:val="19"/>
                <w:szCs w:val="19"/>
                <w:lang w:val="en-IN" w:eastAsia="en-IN"/>
              </w:rPr>
              <w:t>Page 9</w:t>
            </w:r>
          </w:p>
        </w:tc>
        <w:tc>
          <w:tcPr>
            <w:tcW w:w="1700" w:type="pct"/>
            <w:shd w:val="clear" w:color="auto" w:fill="auto"/>
            <w:vAlign w:val="center"/>
            <w:hideMark/>
          </w:tcPr>
          <w:p w:rsidR="00E87F63" w:rsidRPr="00E87F63" w:rsidRDefault="00E87F63" w:rsidP="00E87F63">
            <w:pPr>
              <w:spacing w:after="0" w:line="240" w:lineRule="auto"/>
              <w:jc w:val="both"/>
              <w:rPr>
                <w:rFonts w:ascii="Times New Roman" w:eastAsia="Times New Roman" w:hAnsi="Times New Roman" w:cs="Times New Roman"/>
                <w:color w:val="000000"/>
                <w:lang w:val="en-IN" w:eastAsia="en-IN"/>
              </w:rPr>
            </w:pPr>
            <w:r w:rsidRPr="00E87F63">
              <w:rPr>
                <w:rFonts w:ascii="Times New Roman" w:eastAsia="Times New Roman" w:hAnsi="Times New Roman" w:cs="Times New Roman"/>
                <w:color w:val="000000"/>
                <w:lang w:val="en-IN" w:eastAsia="en-IN"/>
              </w:rPr>
              <w:t xml:space="preserve">As per Technical criteria, The Bidder must have possessed valid PNGRB approval </w:t>
            </w:r>
            <w:r w:rsidRPr="00E87F63">
              <w:rPr>
                <w:rFonts w:ascii="Times New Roman" w:eastAsia="Times New Roman" w:hAnsi="Times New Roman" w:cs="Times New Roman"/>
                <w:color w:val="000000"/>
                <w:lang w:val="en-IN" w:eastAsia="en-IN"/>
              </w:rPr>
              <w:br/>
              <w:t>(AND</w:t>
            </w:r>
            <w:proofErr w:type="gramStart"/>
            <w:r w:rsidRPr="00E87F63">
              <w:rPr>
                <w:rFonts w:ascii="Times New Roman" w:eastAsia="Times New Roman" w:hAnsi="Times New Roman" w:cs="Times New Roman"/>
                <w:color w:val="000000"/>
                <w:lang w:val="en-IN" w:eastAsia="en-IN"/>
              </w:rPr>
              <w:t>)</w:t>
            </w:r>
            <w:proofErr w:type="gramEnd"/>
            <w:r w:rsidRPr="00E87F63">
              <w:rPr>
                <w:rFonts w:ascii="Times New Roman" w:eastAsia="Times New Roman" w:hAnsi="Times New Roman" w:cs="Times New Roman"/>
                <w:color w:val="000000"/>
                <w:lang w:val="en-IN" w:eastAsia="en-IN"/>
              </w:rPr>
              <w:br/>
              <w:t xml:space="preserve">2. The Bidder must have completed at least one Single work order for Third Party Inspection in any Natural Gas City Gas Distribution network for a value not less than </w:t>
            </w:r>
            <w:proofErr w:type="spellStart"/>
            <w:r w:rsidRPr="00E87F63">
              <w:rPr>
                <w:rFonts w:ascii="Times New Roman" w:eastAsia="Times New Roman" w:hAnsi="Times New Roman" w:cs="Times New Roman"/>
                <w:color w:val="000000"/>
                <w:lang w:val="en-IN" w:eastAsia="en-IN"/>
              </w:rPr>
              <w:t>Rs</w:t>
            </w:r>
            <w:proofErr w:type="spellEnd"/>
            <w:r w:rsidRPr="00E87F63">
              <w:rPr>
                <w:rFonts w:ascii="Times New Roman" w:eastAsia="Times New Roman" w:hAnsi="Times New Roman" w:cs="Times New Roman"/>
                <w:color w:val="000000"/>
                <w:lang w:val="en-IN" w:eastAsia="en-IN"/>
              </w:rPr>
              <w:t xml:space="preserve"> 15 </w:t>
            </w:r>
            <w:proofErr w:type="spellStart"/>
            <w:r w:rsidRPr="00E87F63">
              <w:rPr>
                <w:rFonts w:ascii="Times New Roman" w:eastAsia="Times New Roman" w:hAnsi="Times New Roman" w:cs="Times New Roman"/>
                <w:color w:val="000000"/>
                <w:lang w:val="en-IN" w:eastAsia="en-IN"/>
              </w:rPr>
              <w:t>Lacs</w:t>
            </w:r>
            <w:proofErr w:type="spellEnd"/>
            <w:r w:rsidRPr="00E87F63">
              <w:rPr>
                <w:rFonts w:ascii="Times New Roman" w:eastAsia="Times New Roman" w:hAnsi="Times New Roman" w:cs="Times New Roman"/>
                <w:color w:val="000000"/>
                <w:lang w:val="en-IN" w:eastAsia="en-IN"/>
              </w:rPr>
              <w:t xml:space="preserve"> (excluding taxes</w:t>
            </w:r>
            <w:proofErr w:type="gramStart"/>
            <w:r w:rsidRPr="00E87F63">
              <w:rPr>
                <w:rFonts w:ascii="Times New Roman" w:eastAsia="Times New Roman" w:hAnsi="Times New Roman" w:cs="Times New Roman"/>
                <w:color w:val="000000"/>
                <w:lang w:val="en-IN" w:eastAsia="en-IN"/>
              </w:rPr>
              <w:t>) .</w:t>
            </w:r>
            <w:proofErr w:type="gramEnd"/>
            <w:r w:rsidRPr="00E87F63">
              <w:rPr>
                <w:rFonts w:ascii="Times New Roman" w:eastAsia="Times New Roman" w:hAnsi="Times New Roman" w:cs="Times New Roman"/>
                <w:color w:val="000000"/>
                <w:lang w:val="en-IN" w:eastAsia="en-IN"/>
              </w:rPr>
              <w:t xml:space="preserve"> Is </w:t>
            </w:r>
            <w:proofErr w:type="spellStart"/>
            <w:r w:rsidRPr="00E87F63">
              <w:rPr>
                <w:rFonts w:ascii="Times New Roman" w:eastAsia="Times New Roman" w:hAnsi="Times New Roman" w:cs="Times New Roman"/>
                <w:color w:val="000000"/>
                <w:lang w:val="en-IN" w:eastAsia="en-IN"/>
              </w:rPr>
              <w:t>any one</w:t>
            </w:r>
            <w:proofErr w:type="spellEnd"/>
            <w:r w:rsidRPr="00E87F63">
              <w:rPr>
                <w:rFonts w:ascii="Times New Roman" w:eastAsia="Times New Roman" w:hAnsi="Times New Roman" w:cs="Times New Roman"/>
                <w:color w:val="000000"/>
                <w:lang w:val="en-IN" w:eastAsia="en-IN"/>
              </w:rPr>
              <w:t xml:space="preserve"> </w:t>
            </w:r>
            <w:proofErr w:type="gramStart"/>
            <w:r w:rsidRPr="00E87F63">
              <w:rPr>
                <w:rFonts w:ascii="Times New Roman" w:eastAsia="Times New Roman" w:hAnsi="Times New Roman" w:cs="Times New Roman"/>
                <w:color w:val="000000"/>
                <w:lang w:val="en-IN" w:eastAsia="en-IN"/>
              </w:rPr>
              <w:t>criteria</w:t>
            </w:r>
            <w:proofErr w:type="gramEnd"/>
            <w:r w:rsidRPr="00E87F63">
              <w:rPr>
                <w:rFonts w:ascii="Times New Roman" w:eastAsia="Times New Roman" w:hAnsi="Times New Roman" w:cs="Times New Roman"/>
                <w:color w:val="000000"/>
                <w:lang w:val="en-IN" w:eastAsia="en-IN"/>
              </w:rPr>
              <w:t xml:space="preserve"> enough or both mandatory. Kindly review the same.</w:t>
            </w:r>
          </w:p>
        </w:tc>
        <w:tc>
          <w:tcPr>
            <w:tcW w:w="1412" w:type="pct"/>
            <w:shd w:val="clear" w:color="auto" w:fill="auto"/>
            <w:noWrap/>
            <w:vAlign w:val="center"/>
            <w:hideMark/>
          </w:tcPr>
          <w:p w:rsidR="00E87F63" w:rsidRPr="00E87F63" w:rsidRDefault="00E87F63" w:rsidP="00E87F63">
            <w:pPr>
              <w:spacing w:after="0" w:line="240" w:lineRule="auto"/>
              <w:jc w:val="both"/>
              <w:rPr>
                <w:rFonts w:ascii="Times New Roman" w:eastAsia="Times New Roman" w:hAnsi="Times New Roman" w:cs="Times New Roman"/>
                <w:color w:val="000000"/>
                <w:lang w:val="en-IN" w:eastAsia="en-IN"/>
              </w:rPr>
            </w:pPr>
            <w:r w:rsidRPr="00E87F63">
              <w:rPr>
                <w:rFonts w:ascii="Times New Roman" w:eastAsia="Times New Roman" w:hAnsi="Times New Roman" w:cs="Times New Roman"/>
                <w:color w:val="000000"/>
                <w:lang w:val="en-IN" w:eastAsia="en-IN"/>
              </w:rPr>
              <w:t>Tender Clause remains unchanged</w:t>
            </w:r>
          </w:p>
        </w:tc>
      </w:tr>
    </w:tbl>
    <w:p w:rsidR="00D1167A" w:rsidRDefault="00D1167A" w:rsidP="00C828E8">
      <w:pPr>
        <w:tabs>
          <w:tab w:val="left" w:pos="6211"/>
          <w:tab w:val="left" w:pos="8903"/>
        </w:tabs>
        <w:rPr>
          <w:rFonts w:ascii="Times New Roman" w:hAnsi="Times New Roman" w:cs="Times New Roman"/>
          <w:sz w:val="24"/>
          <w:szCs w:val="24"/>
        </w:rPr>
      </w:pPr>
    </w:p>
    <w:p w:rsidR="00E47427" w:rsidRDefault="00FE666B" w:rsidP="00C828E8">
      <w:pPr>
        <w:tabs>
          <w:tab w:val="left" w:pos="6211"/>
          <w:tab w:val="left" w:pos="8903"/>
        </w:tabs>
        <w:rPr>
          <w:rFonts w:ascii="Times New Roman" w:hAnsi="Times New Roman" w:cs="Times New Roman"/>
          <w:sz w:val="24"/>
          <w:szCs w:val="24"/>
        </w:rPr>
      </w:pPr>
      <w:r>
        <w:rPr>
          <w:rFonts w:ascii="Times New Roman" w:hAnsi="Times New Roman" w:cs="Times New Roman"/>
          <w:sz w:val="24"/>
          <w:szCs w:val="24"/>
        </w:rPr>
        <w:t>All other terms and conditions of tender document remain unchanged</w:t>
      </w:r>
    </w:p>
    <w:p w:rsidR="00E47427" w:rsidRDefault="00E47427" w:rsidP="00C828E8">
      <w:pPr>
        <w:tabs>
          <w:tab w:val="left" w:pos="6211"/>
          <w:tab w:val="left" w:pos="8903"/>
        </w:tabs>
        <w:rPr>
          <w:rFonts w:ascii="Times New Roman" w:hAnsi="Times New Roman" w:cs="Times New Roman"/>
          <w:sz w:val="24"/>
          <w:szCs w:val="24"/>
        </w:rPr>
      </w:pPr>
    </w:p>
    <w:p w:rsidR="00F52CD0" w:rsidRDefault="00415864" w:rsidP="00390705">
      <w:pPr>
        <w:tabs>
          <w:tab w:val="left" w:pos="7995"/>
        </w:tabs>
        <w:jc w:val="right"/>
        <w:rPr>
          <w:rFonts w:ascii="Times New Roman" w:hAnsi="Times New Roman" w:cs="Times New Roman"/>
          <w:noProof/>
          <w:sz w:val="24"/>
          <w:szCs w:val="24"/>
          <w:lang w:bidi="hi-IN"/>
        </w:rPr>
      </w:pPr>
      <w:r>
        <w:rPr>
          <w:rFonts w:ascii="Times New Roman" w:hAnsi="Times New Roman" w:cs="Times New Roman"/>
          <w:sz w:val="24"/>
          <w:szCs w:val="24"/>
        </w:rPr>
        <w:tab/>
      </w:r>
      <w:r w:rsidR="00E47427">
        <w:rPr>
          <w:rFonts w:ascii="Times New Roman" w:hAnsi="Times New Roman" w:cs="Times New Roman"/>
          <w:sz w:val="24"/>
          <w:szCs w:val="24"/>
        </w:rPr>
        <w:tab/>
      </w:r>
      <w:r w:rsidR="00E47427">
        <w:rPr>
          <w:rFonts w:ascii="Times New Roman" w:hAnsi="Times New Roman" w:cs="Times New Roman"/>
          <w:sz w:val="24"/>
          <w:szCs w:val="24"/>
        </w:rPr>
        <w:tab/>
      </w:r>
      <w:r w:rsidR="004F5C86">
        <w:rPr>
          <w:rFonts w:ascii="Times New Roman" w:hAnsi="Times New Roman" w:cs="Times New Roman"/>
          <w:sz w:val="24"/>
          <w:szCs w:val="24"/>
        </w:rPr>
        <w:t xml:space="preserve">          </w:t>
      </w:r>
      <w:r w:rsidR="00E47427">
        <w:rPr>
          <w:rFonts w:ascii="Times New Roman" w:hAnsi="Times New Roman" w:cs="Times New Roman"/>
          <w:sz w:val="24"/>
          <w:szCs w:val="24"/>
        </w:rPr>
        <w:tab/>
      </w:r>
    </w:p>
    <w:p w:rsidR="00F52CD0" w:rsidRDefault="00D84FAB" w:rsidP="00390705">
      <w:pPr>
        <w:tabs>
          <w:tab w:val="left" w:pos="7995"/>
        </w:tabs>
        <w:jc w:val="right"/>
        <w:rPr>
          <w:rFonts w:ascii="Times New Roman" w:hAnsi="Times New Roman" w:cs="Times New Roman"/>
          <w:sz w:val="24"/>
          <w:szCs w:val="24"/>
        </w:rPr>
      </w:pPr>
      <w:r w:rsidRPr="00DC1BBA">
        <w:rPr>
          <w:rFonts w:ascii="Times New Roman" w:hAnsi="Times New Roman" w:cs="Times New Roman"/>
          <w:noProof/>
          <w:sz w:val="24"/>
          <w:szCs w:val="24"/>
          <w:lang w:val="en-IN" w:eastAsia="en-IN"/>
        </w:rPr>
        <w:drawing>
          <wp:inline distT="0" distB="0" distL="0" distR="0" wp14:anchorId="1A53318C" wp14:editId="04A07FC3">
            <wp:extent cx="1127051" cy="60867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lum contrast="50000"/>
                    </a:blip>
                    <a:srcRect/>
                    <a:stretch>
                      <a:fillRect/>
                    </a:stretch>
                  </pic:blipFill>
                  <pic:spPr bwMode="auto">
                    <a:xfrm>
                      <a:off x="0" y="0"/>
                      <a:ext cx="1134298" cy="612588"/>
                    </a:xfrm>
                    <a:prstGeom prst="rect">
                      <a:avLst/>
                    </a:prstGeom>
                    <a:solidFill>
                      <a:srgbClr val="FFFFFF"/>
                    </a:solidFill>
                    <a:ln w="9525">
                      <a:noFill/>
                      <a:miter lim="800000"/>
                      <a:headEnd/>
                      <a:tailEnd/>
                    </a:ln>
                  </pic:spPr>
                </pic:pic>
              </a:graphicData>
            </a:graphic>
          </wp:inline>
        </w:drawing>
      </w:r>
      <w:r w:rsidR="00E47427">
        <w:rPr>
          <w:rFonts w:ascii="Times New Roman" w:hAnsi="Times New Roman" w:cs="Times New Roman"/>
          <w:sz w:val="24"/>
          <w:szCs w:val="24"/>
        </w:rPr>
        <w:t xml:space="preserve"> </w:t>
      </w:r>
    </w:p>
    <w:p w:rsidR="00CE1912" w:rsidRDefault="00A26AF6" w:rsidP="00E87F63">
      <w:pPr>
        <w:tabs>
          <w:tab w:val="left" w:pos="7995"/>
        </w:tabs>
        <w:jc w:val="right"/>
        <w:rPr>
          <w:rFonts w:ascii="Times New Roman" w:hAnsi="Times New Roman" w:cs="Times New Roman"/>
          <w:sz w:val="24"/>
          <w:szCs w:val="24"/>
        </w:rPr>
      </w:pPr>
      <w:r>
        <w:rPr>
          <w:rFonts w:ascii="Times New Roman" w:hAnsi="Times New Roman" w:cs="Times New Roman"/>
          <w:sz w:val="24"/>
          <w:szCs w:val="24"/>
        </w:rPr>
        <w:t>Authorized Signatory</w:t>
      </w:r>
      <w:bookmarkStart w:id="1" w:name="_GoBack"/>
      <w:bookmarkEnd w:id="1"/>
    </w:p>
    <w:p w:rsidR="00B13481" w:rsidRDefault="00B13481" w:rsidP="00A26AF6">
      <w:pPr>
        <w:rPr>
          <w:rFonts w:ascii="Times New Roman" w:hAnsi="Times New Roman" w:cs="Times New Roman"/>
          <w:sz w:val="24"/>
          <w:szCs w:val="24"/>
        </w:rPr>
      </w:pPr>
    </w:p>
    <w:sectPr w:rsidR="00B13481" w:rsidSect="00E87F63">
      <w:footerReference w:type="default" r:id="rId11"/>
      <w:pgSz w:w="16839" w:h="11907" w:orient="landscape" w:code="9"/>
      <w:pgMar w:top="1440" w:right="1440" w:bottom="1440" w:left="1440" w:header="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36B" w:rsidRDefault="0000436B" w:rsidP="00C828E8">
      <w:pPr>
        <w:spacing w:after="0" w:line="240" w:lineRule="auto"/>
      </w:pPr>
      <w:r>
        <w:separator/>
      </w:r>
    </w:p>
  </w:endnote>
  <w:endnote w:type="continuationSeparator" w:id="0">
    <w:p w:rsidR="0000436B" w:rsidRDefault="0000436B" w:rsidP="00C82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E20" w:rsidRDefault="00D84FAB">
    <w:pPr>
      <w:pStyle w:val="BodyText"/>
      <w:spacing w:line="14" w:lineRule="auto"/>
      <w:rPr>
        <w:sz w:val="20"/>
        <w:u w:val="none"/>
      </w:rPr>
    </w:pPr>
    <w:r>
      <w:rPr>
        <w:noProof/>
        <w:lang w:val="en-IN" w:eastAsia="en-IN"/>
      </w:rPr>
      <mc:AlternateContent>
        <mc:Choice Requires="wps">
          <w:drawing>
            <wp:anchor distT="0" distB="0" distL="114300" distR="114300" simplePos="0" relativeHeight="251657728" behindDoc="1" locked="0" layoutInCell="1" allowOverlap="1" wp14:anchorId="5A86B71A" wp14:editId="7D2B3CC1">
              <wp:simplePos x="0" y="0"/>
              <wp:positionH relativeFrom="page">
                <wp:posOffset>984885</wp:posOffset>
              </wp:positionH>
              <wp:positionV relativeFrom="page">
                <wp:posOffset>9930765</wp:posOffset>
              </wp:positionV>
              <wp:extent cx="4438650" cy="177800"/>
              <wp:effectExtent l="0" t="0" r="0" b="127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1E20" w:rsidRDefault="004C1E20">
                          <w:pPr>
                            <w:pStyle w:val="BodyText"/>
                            <w:spacing w:line="264" w:lineRule="exact"/>
                            <w:ind w:left="20"/>
                            <w:rPr>
                              <w:rFonts w:ascii="Calibri" w:hAnsi="Calibri"/>
                              <w:u w:val="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7.55pt;margin-top:781.95pt;width:349.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" filled="f" stroked="f">
              <v:textbox inset="0,0,0,0">
                <w:txbxContent>
                  <w:p w:rsidR="004C1E20" w:rsidRDefault="004C1E20">
                    <w:pPr>
                      <w:pStyle w:val="BodyText"/>
                      <w:spacing w:line="264" w:lineRule="exact"/>
                      <w:ind w:left="20"/>
                      <w:rPr>
                        <w:rFonts w:ascii="Calibri" w:hAnsi="Calibri"/>
                        <w:u w:val="none"/>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36B" w:rsidRDefault="0000436B" w:rsidP="00C828E8">
      <w:pPr>
        <w:spacing w:after="0" w:line="240" w:lineRule="auto"/>
      </w:pPr>
      <w:r>
        <w:separator/>
      </w:r>
    </w:p>
  </w:footnote>
  <w:footnote w:type="continuationSeparator" w:id="0">
    <w:p w:rsidR="0000436B" w:rsidRDefault="0000436B" w:rsidP="00C828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733BA"/>
    <w:multiLevelType w:val="hybridMultilevel"/>
    <w:tmpl w:val="CCD81E1C"/>
    <w:lvl w:ilvl="0" w:tplc="CAC0C31E">
      <w:start w:val="1"/>
      <w:numFmt w:val="upperLetter"/>
      <w:lvlText w:val="%1)"/>
      <w:lvlJc w:val="lef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1">
    <w:nsid w:val="2234570E"/>
    <w:multiLevelType w:val="hybridMultilevel"/>
    <w:tmpl w:val="3258BBB8"/>
    <w:lvl w:ilvl="0" w:tplc="BDF6FB8E">
      <w:start w:val="1"/>
      <w:numFmt w:val="upperLetter"/>
      <w:lvlText w:val="%1)"/>
      <w:lvlJc w:val="left"/>
      <w:pPr>
        <w:ind w:left="1140" w:hanging="360"/>
      </w:pPr>
      <w:rPr>
        <w:rFonts w:hint="default"/>
      </w:rPr>
    </w:lvl>
    <w:lvl w:ilvl="1" w:tplc="40090019" w:tentative="1">
      <w:start w:val="1"/>
      <w:numFmt w:val="lowerLetter"/>
      <w:lvlText w:val="%2."/>
      <w:lvlJc w:val="left"/>
      <w:pPr>
        <w:ind w:left="1860" w:hanging="360"/>
      </w:pPr>
    </w:lvl>
    <w:lvl w:ilvl="2" w:tplc="4009001B" w:tentative="1">
      <w:start w:val="1"/>
      <w:numFmt w:val="lowerRoman"/>
      <w:lvlText w:val="%3."/>
      <w:lvlJc w:val="right"/>
      <w:pPr>
        <w:ind w:left="2580" w:hanging="180"/>
      </w:pPr>
    </w:lvl>
    <w:lvl w:ilvl="3" w:tplc="4009000F" w:tentative="1">
      <w:start w:val="1"/>
      <w:numFmt w:val="decimal"/>
      <w:lvlText w:val="%4."/>
      <w:lvlJc w:val="left"/>
      <w:pPr>
        <w:ind w:left="3300" w:hanging="360"/>
      </w:pPr>
    </w:lvl>
    <w:lvl w:ilvl="4" w:tplc="40090019" w:tentative="1">
      <w:start w:val="1"/>
      <w:numFmt w:val="lowerLetter"/>
      <w:lvlText w:val="%5."/>
      <w:lvlJc w:val="left"/>
      <w:pPr>
        <w:ind w:left="4020" w:hanging="360"/>
      </w:pPr>
    </w:lvl>
    <w:lvl w:ilvl="5" w:tplc="4009001B" w:tentative="1">
      <w:start w:val="1"/>
      <w:numFmt w:val="lowerRoman"/>
      <w:lvlText w:val="%6."/>
      <w:lvlJc w:val="right"/>
      <w:pPr>
        <w:ind w:left="4740" w:hanging="180"/>
      </w:pPr>
    </w:lvl>
    <w:lvl w:ilvl="6" w:tplc="4009000F" w:tentative="1">
      <w:start w:val="1"/>
      <w:numFmt w:val="decimal"/>
      <w:lvlText w:val="%7."/>
      <w:lvlJc w:val="left"/>
      <w:pPr>
        <w:ind w:left="5460" w:hanging="360"/>
      </w:pPr>
    </w:lvl>
    <w:lvl w:ilvl="7" w:tplc="40090019" w:tentative="1">
      <w:start w:val="1"/>
      <w:numFmt w:val="lowerLetter"/>
      <w:lvlText w:val="%8."/>
      <w:lvlJc w:val="left"/>
      <w:pPr>
        <w:ind w:left="6180" w:hanging="360"/>
      </w:pPr>
    </w:lvl>
    <w:lvl w:ilvl="8" w:tplc="4009001B" w:tentative="1">
      <w:start w:val="1"/>
      <w:numFmt w:val="lowerRoman"/>
      <w:lvlText w:val="%9."/>
      <w:lvlJc w:val="right"/>
      <w:pPr>
        <w:ind w:left="6900" w:hanging="180"/>
      </w:pPr>
    </w:lvl>
  </w:abstractNum>
  <w:abstractNum w:abstractNumId="2">
    <w:nsid w:val="49771F03"/>
    <w:multiLevelType w:val="hybridMultilevel"/>
    <w:tmpl w:val="00DEB848"/>
    <w:lvl w:ilvl="0" w:tplc="19B83080">
      <w:start w:val="1"/>
      <w:numFmt w:val="upperLetter"/>
      <w:lvlText w:val="%1)"/>
      <w:lvlJc w:val="left"/>
      <w:pPr>
        <w:ind w:left="468" w:hanging="361"/>
      </w:pPr>
      <w:rPr>
        <w:rFonts w:ascii="Times New Roman" w:eastAsia="Times New Roman" w:hAnsi="Times New Roman" w:cs="Times New Roman" w:hint="default"/>
        <w:w w:val="99"/>
        <w:sz w:val="22"/>
        <w:szCs w:val="22"/>
      </w:rPr>
    </w:lvl>
    <w:lvl w:ilvl="1" w:tplc="0936AC8E">
      <w:start w:val="1"/>
      <w:numFmt w:val="upperRoman"/>
      <w:lvlText w:val="%2)"/>
      <w:lvlJc w:val="left"/>
      <w:pPr>
        <w:ind w:left="1188" w:hanging="721"/>
      </w:pPr>
      <w:rPr>
        <w:rFonts w:ascii="Times New Roman" w:eastAsia="Times New Roman" w:hAnsi="Times New Roman" w:cs="Times New Roman" w:hint="default"/>
        <w:w w:val="99"/>
        <w:sz w:val="22"/>
        <w:szCs w:val="22"/>
      </w:rPr>
    </w:lvl>
    <w:lvl w:ilvl="2" w:tplc="5DBC649A">
      <w:numFmt w:val="bullet"/>
      <w:lvlText w:val="•"/>
      <w:lvlJc w:val="left"/>
      <w:pPr>
        <w:ind w:left="1382" w:hanging="721"/>
      </w:pPr>
      <w:rPr>
        <w:rFonts w:hint="default"/>
      </w:rPr>
    </w:lvl>
    <w:lvl w:ilvl="3" w:tplc="F2D095F0">
      <w:numFmt w:val="bullet"/>
      <w:lvlText w:val="•"/>
      <w:lvlJc w:val="left"/>
      <w:pPr>
        <w:ind w:left="1584" w:hanging="721"/>
      </w:pPr>
      <w:rPr>
        <w:rFonts w:hint="default"/>
      </w:rPr>
    </w:lvl>
    <w:lvl w:ilvl="4" w:tplc="C2B8C5DA">
      <w:numFmt w:val="bullet"/>
      <w:lvlText w:val="•"/>
      <w:lvlJc w:val="left"/>
      <w:pPr>
        <w:ind w:left="1787" w:hanging="721"/>
      </w:pPr>
      <w:rPr>
        <w:rFonts w:hint="default"/>
      </w:rPr>
    </w:lvl>
    <w:lvl w:ilvl="5" w:tplc="DE725384">
      <w:numFmt w:val="bullet"/>
      <w:lvlText w:val="•"/>
      <w:lvlJc w:val="left"/>
      <w:pPr>
        <w:ind w:left="1989" w:hanging="721"/>
      </w:pPr>
      <w:rPr>
        <w:rFonts w:hint="default"/>
      </w:rPr>
    </w:lvl>
    <w:lvl w:ilvl="6" w:tplc="47F856C0">
      <w:numFmt w:val="bullet"/>
      <w:lvlText w:val="•"/>
      <w:lvlJc w:val="left"/>
      <w:pPr>
        <w:ind w:left="2192" w:hanging="721"/>
      </w:pPr>
      <w:rPr>
        <w:rFonts w:hint="default"/>
      </w:rPr>
    </w:lvl>
    <w:lvl w:ilvl="7" w:tplc="6C7A1492">
      <w:numFmt w:val="bullet"/>
      <w:lvlText w:val="•"/>
      <w:lvlJc w:val="left"/>
      <w:pPr>
        <w:ind w:left="2394" w:hanging="721"/>
      </w:pPr>
      <w:rPr>
        <w:rFonts w:hint="default"/>
      </w:rPr>
    </w:lvl>
    <w:lvl w:ilvl="8" w:tplc="78B2A5F4">
      <w:numFmt w:val="bullet"/>
      <w:lvlText w:val="•"/>
      <w:lvlJc w:val="left"/>
      <w:pPr>
        <w:ind w:left="2597" w:hanging="721"/>
      </w:pPr>
      <w:rPr>
        <w:rFonts w:hint="default"/>
      </w:rPr>
    </w:lvl>
  </w:abstractNum>
  <w:abstractNum w:abstractNumId="3">
    <w:nsid w:val="62EA6B47"/>
    <w:multiLevelType w:val="hybridMultilevel"/>
    <w:tmpl w:val="A10CF5EE"/>
    <w:lvl w:ilvl="0" w:tplc="08C4861E">
      <w:start w:val="1"/>
      <w:numFmt w:val="upperRoman"/>
      <w:lvlText w:val="%1)"/>
      <w:lvlJc w:val="left"/>
      <w:pPr>
        <w:ind w:left="828" w:hanging="720"/>
      </w:pPr>
      <w:rPr>
        <w:rFonts w:hint="default"/>
      </w:rPr>
    </w:lvl>
    <w:lvl w:ilvl="1" w:tplc="40090019" w:tentative="1">
      <w:start w:val="1"/>
      <w:numFmt w:val="lowerLetter"/>
      <w:lvlText w:val="%2."/>
      <w:lvlJc w:val="left"/>
      <w:pPr>
        <w:ind w:left="1188" w:hanging="360"/>
      </w:pPr>
    </w:lvl>
    <w:lvl w:ilvl="2" w:tplc="4009001B" w:tentative="1">
      <w:start w:val="1"/>
      <w:numFmt w:val="lowerRoman"/>
      <w:lvlText w:val="%3."/>
      <w:lvlJc w:val="right"/>
      <w:pPr>
        <w:ind w:left="1908" w:hanging="180"/>
      </w:pPr>
    </w:lvl>
    <w:lvl w:ilvl="3" w:tplc="4009000F" w:tentative="1">
      <w:start w:val="1"/>
      <w:numFmt w:val="decimal"/>
      <w:lvlText w:val="%4."/>
      <w:lvlJc w:val="left"/>
      <w:pPr>
        <w:ind w:left="2628" w:hanging="360"/>
      </w:pPr>
    </w:lvl>
    <w:lvl w:ilvl="4" w:tplc="40090019" w:tentative="1">
      <w:start w:val="1"/>
      <w:numFmt w:val="lowerLetter"/>
      <w:lvlText w:val="%5."/>
      <w:lvlJc w:val="left"/>
      <w:pPr>
        <w:ind w:left="3348" w:hanging="360"/>
      </w:pPr>
    </w:lvl>
    <w:lvl w:ilvl="5" w:tplc="4009001B" w:tentative="1">
      <w:start w:val="1"/>
      <w:numFmt w:val="lowerRoman"/>
      <w:lvlText w:val="%6."/>
      <w:lvlJc w:val="right"/>
      <w:pPr>
        <w:ind w:left="4068" w:hanging="180"/>
      </w:pPr>
    </w:lvl>
    <w:lvl w:ilvl="6" w:tplc="4009000F" w:tentative="1">
      <w:start w:val="1"/>
      <w:numFmt w:val="decimal"/>
      <w:lvlText w:val="%7."/>
      <w:lvlJc w:val="left"/>
      <w:pPr>
        <w:ind w:left="4788" w:hanging="360"/>
      </w:pPr>
    </w:lvl>
    <w:lvl w:ilvl="7" w:tplc="40090019" w:tentative="1">
      <w:start w:val="1"/>
      <w:numFmt w:val="lowerLetter"/>
      <w:lvlText w:val="%8."/>
      <w:lvlJc w:val="left"/>
      <w:pPr>
        <w:ind w:left="5508" w:hanging="360"/>
      </w:pPr>
    </w:lvl>
    <w:lvl w:ilvl="8" w:tplc="4009001B" w:tentative="1">
      <w:start w:val="1"/>
      <w:numFmt w:val="lowerRoman"/>
      <w:lvlText w:val="%9."/>
      <w:lvlJc w:val="right"/>
      <w:pPr>
        <w:ind w:left="6228" w:hanging="180"/>
      </w:pPr>
    </w:lvl>
  </w:abstractNum>
  <w:abstractNum w:abstractNumId="4">
    <w:nsid w:val="6E15666C"/>
    <w:multiLevelType w:val="multilevel"/>
    <w:tmpl w:val="1D66598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nsid w:val="701639FC"/>
    <w:multiLevelType w:val="hybridMultilevel"/>
    <w:tmpl w:val="56A8BF34"/>
    <w:lvl w:ilvl="0" w:tplc="D8328D86">
      <w:start w:val="1"/>
      <w:numFmt w:val="upperLetter"/>
      <w:lvlText w:val="%1)"/>
      <w:lvlJc w:val="left"/>
      <w:pPr>
        <w:ind w:left="468" w:hanging="360"/>
      </w:pPr>
      <w:rPr>
        <w:rFonts w:ascii="Times New Roman" w:eastAsia="Times New Roman" w:hAnsi="Times New Roman" w:cs="Times New Roman" w:hint="default"/>
        <w:spacing w:val="-1"/>
        <w:w w:val="99"/>
        <w:sz w:val="22"/>
        <w:szCs w:val="22"/>
      </w:rPr>
    </w:lvl>
    <w:lvl w:ilvl="1" w:tplc="BB10CA78">
      <w:numFmt w:val="bullet"/>
      <w:lvlText w:val="•"/>
      <w:lvlJc w:val="left"/>
      <w:pPr>
        <w:ind w:left="714" w:hanging="360"/>
      </w:pPr>
      <w:rPr>
        <w:rFonts w:hint="default"/>
      </w:rPr>
    </w:lvl>
    <w:lvl w:ilvl="2" w:tplc="09DC7B4A">
      <w:numFmt w:val="bullet"/>
      <w:lvlText w:val="•"/>
      <w:lvlJc w:val="left"/>
      <w:pPr>
        <w:ind w:left="968" w:hanging="360"/>
      </w:pPr>
      <w:rPr>
        <w:rFonts w:hint="default"/>
      </w:rPr>
    </w:lvl>
    <w:lvl w:ilvl="3" w:tplc="4886A5A4">
      <w:numFmt w:val="bullet"/>
      <w:lvlText w:val="•"/>
      <w:lvlJc w:val="left"/>
      <w:pPr>
        <w:ind w:left="1222" w:hanging="360"/>
      </w:pPr>
      <w:rPr>
        <w:rFonts w:hint="default"/>
      </w:rPr>
    </w:lvl>
    <w:lvl w:ilvl="4" w:tplc="FF26FB86">
      <w:numFmt w:val="bullet"/>
      <w:lvlText w:val="•"/>
      <w:lvlJc w:val="left"/>
      <w:pPr>
        <w:ind w:left="1476" w:hanging="360"/>
      </w:pPr>
      <w:rPr>
        <w:rFonts w:hint="default"/>
      </w:rPr>
    </w:lvl>
    <w:lvl w:ilvl="5" w:tplc="D6540BC4">
      <w:numFmt w:val="bullet"/>
      <w:lvlText w:val="•"/>
      <w:lvlJc w:val="left"/>
      <w:pPr>
        <w:ind w:left="1731" w:hanging="360"/>
      </w:pPr>
      <w:rPr>
        <w:rFonts w:hint="default"/>
      </w:rPr>
    </w:lvl>
    <w:lvl w:ilvl="6" w:tplc="997818A8">
      <w:numFmt w:val="bullet"/>
      <w:lvlText w:val="•"/>
      <w:lvlJc w:val="left"/>
      <w:pPr>
        <w:ind w:left="1985" w:hanging="360"/>
      </w:pPr>
      <w:rPr>
        <w:rFonts w:hint="default"/>
      </w:rPr>
    </w:lvl>
    <w:lvl w:ilvl="7" w:tplc="38C2D2C8">
      <w:numFmt w:val="bullet"/>
      <w:lvlText w:val="•"/>
      <w:lvlJc w:val="left"/>
      <w:pPr>
        <w:ind w:left="2239" w:hanging="360"/>
      </w:pPr>
      <w:rPr>
        <w:rFonts w:hint="default"/>
      </w:rPr>
    </w:lvl>
    <w:lvl w:ilvl="8" w:tplc="FFB67BBE">
      <w:numFmt w:val="bullet"/>
      <w:lvlText w:val="•"/>
      <w:lvlJc w:val="left"/>
      <w:pPr>
        <w:ind w:left="2493" w:hanging="360"/>
      </w:pPr>
      <w:rPr>
        <w:rFonts w:hint="default"/>
      </w:r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067"/>
    <w:rsid w:val="0000436B"/>
    <w:rsid w:val="00014E8C"/>
    <w:rsid w:val="000300CC"/>
    <w:rsid w:val="00041075"/>
    <w:rsid w:val="000469AA"/>
    <w:rsid w:val="00046DC9"/>
    <w:rsid w:val="0005264C"/>
    <w:rsid w:val="00082BA7"/>
    <w:rsid w:val="00097DAC"/>
    <w:rsid w:val="000A1890"/>
    <w:rsid w:val="000B2699"/>
    <w:rsid w:val="001A2B93"/>
    <w:rsid w:val="001D29D1"/>
    <w:rsid w:val="0022034A"/>
    <w:rsid w:val="00224565"/>
    <w:rsid w:val="00241EBA"/>
    <w:rsid w:val="0026203D"/>
    <w:rsid w:val="002B133A"/>
    <w:rsid w:val="002D2984"/>
    <w:rsid w:val="00314562"/>
    <w:rsid w:val="00314F26"/>
    <w:rsid w:val="00316514"/>
    <w:rsid w:val="003325F2"/>
    <w:rsid w:val="0036084F"/>
    <w:rsid w:val="003634A4"/>
    <w:rsid w:val="00382922"/>
    <w:rsid w:val="0039003C"/>
    <w:rsid w:val="00390705"/>
    <w:rsid w:val="003B6923"/>
    <w:rsid w:val="003C10D8"/>
    <w:rsid w:val="003C1FF8"/>
    <w:rsid w:val="003C24AD"/>
    <w:rsid w:val="003C280B"/>
    <w:rsid w:val="003C6737"/>
    <w:rsid w:val="003E29FD"/>
    <w:rsid w:val="003E73AF"/>
    <w:rsid w:val="003F7250"/>
    <w:rsid w:val="00415864"/>
    <w:rsid w:val="00416F89"/>
    <w:rsid w:val="00424576"/>
    <w:rsid w:val="00447788"/>
    <w:rsid w:val="00453E14"/>
    <w:rsid w:val="00466E46"/>
    <w:rsid w:val="00472955"/>
    <w:rsid w:val="0048078F"/>
    <w:rsid w:val="004934EC"/>
    <w:rsid w:val="004A14DC"/>
    <w:rsid w:val="004B468D"/>
    <w:rsid w:val="004C1E20"/>
    <w:rsid w:val="004C6E8E"/>
    <w:rsid w:val="004D0DA3"/>
    <w:rsid w:val="004E4F32"/>
    <w:rsid w:val="004F5C86"/>
    <w:rsid w:val="00520956"/>
    <w:rsid w:val="00547027"/>
    <w:rsid w:val="00580165"/>
    <w:rsid w:val="005817F9"/>
    <w:rsid w:val="005A2C87"/>
    <w:rsid w:val="005B2972"/>
    <w:rsid w:val="005C1F2C"/>
    <w:rsid w:val="005C49EA"/>
    <w:rsid w:val="005D008D"/>
    <w:rsid w:val="005E73C9"/>
    <w:rsid w:val="005F505F"/>
    <w:rsid w:val="005F67CC"/>
    <w:rsid w:val="006120B4"/>
    <w:rsid w:val="00617BEE"/>
    <w:rsid w:val="00632431"/>
    <w:rsid w:val="00633A65"/>
    <w:rsid w:val="006437CB"/>
    <w:rsid w:val="00645C32"/>
    <w:rsid w:val="00677443"/>
    <w:rsid w:val="00677D21"/>
    <w:rsid w:val="0068045D"/>
    <w:rsid w:val="00694309"/>
    <w:rsid w:val="006D1813"/>
    <w:rsid w:val="006E4B8A"/>
    <w:rsid w:val="006E67E2"/>
    <w:rsid w:val="00721258"/>
    <w:rsid w:val="00747E69"/>
    <w:rsid w:val="00771A3F"/>
    <w:rsid w:val="0078790D"/>
    <w:rsid w:val="007C06F9"/>
    <w:rsid w:val="007D034B"/>
    <w:rsid w:val="007D203E"/>
    <w:rsid w:val="008016E4"/>
    <w:rsid w:val="008055B9"/>
    <w:rsid w:val="0083286A"/>
    <w:rsid w:val="00835441"/>
    <w:rsid w:val="00841FFB"/>
    <w:rsid w:val="008518BE"/>
    <w:rsid w:val="00853E98"/>
    <w:rsid w:val="008654FB"/>
    <w:rsid w:val="00874856"/>
    <w:rsid w:val="00880008"/>
    <w:rsid w:val="008A0DDC"/>
    <w:rsid w:val="008F7DF0"/>
    <w:rsid w:val="0093561A"/>
    <w:rsid w:val="0097309F"/>
    <w:rsid w:val="009777A6"/>
    <w:rsid w:val="00984B90"/>
    <w:rsid w:val="009B187E"/>
    <w:rsid w:val="009D45C2"/>
    <w:rsid w:val="009F7FBC"/>
    <w:rsid w:val="00A26AF6"/>
    <w:rsid w:val="00A270DB"/>
    <w:rsid w:val="00A35031"/>
    <w:rsid w:val="00A43854"/>
    <w:rsid w:val="00A51978"/>
    <w:rsid w:val="00A732CA"/>
    <w:rsid w:val="00A813F3"/>
    <w:rsid w:val="00A84190"/>
    <w:rsid w:val="00A95467"/>
    <w:rsid w:val="00AA275F"/>
    <w:rsid w:val="00AF437B"/>
    <w:rsid w:val="00B04C00"/>
    <w:rsid w:val="00B13481"/>
    <w:rsid w:val="00B20FF2"/>
    <w:rsid w:val="00B22EAF"/>
    <w:rsid w:val="00B2778F"/>
    <w:rsid w:val="00B50B6A"/>
    <w:rsid w:val="00B5449E"/>
    <w:rsid w:val="00B64921"/>
    <w:rsid w:val="00BC1DD8"/>
    <w:rsid w:val="00BC764B"/>
    <w:rsid w:val="00BF2EF9"/>
    <w:rsid w:val="00BF591D"/>
    <w:rsid w:val="00BF60D0"/>
    <w:rsid w:val="00C635E8"/>
    <w:rsid w:val="00C828E8"/>
    <w:rsid w:val="00C84953"/>
    <w:rsid w:val="00CB5124"/>
    <w:rsid w:val="00CC787F"/>
    <w:rsid w:val="00CE170E"/>
    <w:rsid w:val="00CE1912"/>
    <w:rsid w:val="00D1167A"/>
    <w:rsid w:val="00D11A8F"/>
    <w:rsid w:val="00D51C96"/>
    <w:rsid w:val="00D66306"/>
    <w:rsid w:val="00D84FAB"/>
    <w:rsid w:val="00D94BDA"/>
    <w:rsid w:val="00DB6BC8"/>
    <w:rsid w:val="00DB7067"/>
    <w:rsid w:val="00E0038D"/>
    <w:rsid w:val="00E15671"/>
    <w:rsid w:val="00E15E9A"/>
    <w:rsid w:val="00E35805"/>
    <w:rsid w:val="00E47427"/>
    <w:rsid w:val="00E80FAD"/>
    <w:rsid w:val="00E8689F"/>
    <w:rsid w:val="00E87F63"/>
    <w:rsid w:val="00EB26B2"/>
    <w:rsid w:val="00EB4B88"/>
    <w:rsid w:val="00EC5541"/>
    <w:rsid w:val="00EE490C"/>
    <w:rsid w:val="00EE78E2"/>
    <w:rsid w:val="00F05B41"/>
    <w:rsid w:val="00F52CD0"/>
    <w:rsid w:val="00F635A9"/>
    <w:rsid w:val="00F761F1"/>
    <w:rsid w:val="00F779E5"/>
    <w:rsid w:val="00F85F15"/>
    <w:rsid w:val="00FA5D04"/>
    <w:rsid w:val="00FD123C"/>
    <w:rsid w:val="00FD3093"/>
    <w:rsid w:val="00FE666B"/>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D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70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067"/>
    <w:rPr>
      <w:rFonts w:ascii="Tahoma" w:hAnsi="Tahoma" w:cs="Tahoma"/>
      <w:sz w:val="16"/>
      <w:szCs w:val="16"/>
    </w:rPr>
  </w:style>
  <w:style w:type="table" w:styleId="TableGrid">
    <w:name w:val="Table Grid"/>
    <w:basedOn w:val="TableNormal"/>
    <w:uiPriority w:val="59"/>
    <w:rsid w:val="003C10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828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8E8"/>
  </w:style>
  <w:style w:type="paragraph" w:styleId="Footer">
    <w:name w:val="footer"/>
    <w:basedOn w:val="Normal"/>
    <w:link w:val="FooterChar"/>
    <w:uiPriority w:val="99"/>
    <w:unhideWhenUsed/>
    <w:rsid w:val="00C828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8E8"/>
  </w:style>
  <w:style w:type="paragraph" w:styleId="BodyText">
    <w:name w:val="Body Text"/>
    <w:basedOn w:val="Normal"/>
    <w:link w:val="BodyTextChar"/>
    <w:uiPriority w:val="1"/>
    <w:qFormat/>
    <w:rsid w:val="004C1E20"/>
    <w:pPr>
      <w:widowControl w:val="0"/>
      <w:autoSpaceDE w:val="0"/>
      <w:autoSpaceDN w:val="0"/>
      <w:spacing w:after="0" w:line="240" w:lineRule="auto"/>
    </w:pPr>
    <w:rPr>
      <w:rFonts w:ascii="Arial" w:eastAsia="Arial" w:hAnsi="Arial" w:cs="Arial"/>
      <w:sz w:val="24"/>
      <w:szCs w:val="24"/>
      <w:u w:val="single" w:color="000000"/>
    </w:rPr>
  </w:style>
  <w:style w:type="character" w:customStyle="1" w:styleId="BodyTextChar">
    <w:name w:val="Body Text Char"/>
    <w:basedOn w:val="DefaultParagraphFont"/>
    <w:link w:val="BodyText"/>
    <w:uiPriority w:val="1"/>
    <w:rsid w:val="004C1E20"/>
    <w:rPr>
      <w:rFonts w:ascii="Arial" w:eastAsia="Arial" w:hAnsi="Arial" w:cs="Arial"/>
      <w:sz w:val="24"/>
      <w:szCs w:val="24"/>
      <w:u w:val="single" w:color="000000"/>
    </w:rPr>
  </w:style>
  <w:style w:type="paragraph" w:styleId="ListParagraph">
    <w:name w:val="List Paragraph"/>
    <w:aliases w:val="Report Para,List Paragraph11,Bullet for Sub Section,List Paragraph (numbered (a)),References,List_Paragraph,Multilevel para_II,List Paragraph1,Citation List,Graphic,Resume Title,MC Paragraphe Liste,Source,Heading 91,Heading 911,heading 9"/>
    <w:basedOn w:val="Normal"/>
    <w:link w:val="ListParagraphChar"/>
    <w:uiPriority w:val="34"/>
    <w:qFormat/>
    <w:rsid w:val="004C1E20"/>
    <w:pPr>
      <w:widowControl w:val="0"/>
      <w:autoSpaceDE w:val="0"/>
      <w:autoSpaceDN w:val="0"/>
      <w:spacing w:after="0" w:line="240" w:lineRule="auto"/>
    </w:pPr>
    <w:rPr>
      <w:rFonts w:ascii="Times New Roman" w:eastAsia="Times New Roman" w:hAnsi="Times New Roman" w:cs="Times New Roman"/>
    </w:rPr>
  </w:style>
  <w:style w:type="paragraph" w:customStyle="1" w:styleId="TableParagraph">
    <w:name w:val="Table Paragraph"/>
    <w:basedOn w:val="Normal"/>
    <w:uiPriority w:val="1"/>
    <w:qFormat/>
    <w:rsid w:val="004C1E20"/>
    <w:pPr>
      <w:widowControl w:val="0"/>
      <w:autoSpaceDE w:val="0"/>
      <w:autoSpaceDN w:val="0"/>
      <w:spacing w:after="0" w:line="240" w:lineRule="auto"/>
      <w:ind w:left="108"/>
    </w:pPr>
    <w:rPr>
      <w:rFonts w:ascii="Times New Roman" w:eastAsia="Times New Roman" w:hAnsi="Times New Roman" w:cs="Times New Roman"/>
    </w:rPr>
  </w:style>
  <w:style w:type="character" w:customStyle="1" w:styleId="ListParagraphChar">
    <w:name w:val="List Paragraph Char"/>
    <w:aliases w:val="Report Para Char,List Paragraph11 Char,Bullet for Sub Section Char,List Paragraph (numbered (a)) Char,References Char,List_Paragraph Char,Multilevel para_II Char,List Paragraph1 Char,Citation List Char,Graphic Char,Resume Title Char"/>
    <w:link w:val="ListParagraph"/>
    <w:uiPriority w:val="34"/>
    <w:rsid w:val="000300CC"/>
    <w:rPr>
      <w:rFonts w:ascii="Times New Roman" w:eastAsia="Times New Roman" w:hAnsi="Times New Roman" w:cs="Times New Roman"/>
    </w:rPr>
  </w:style>
  <w:style w:type="paragraph" w:styleId="NoSpacing">
    <w:name w:val="No Spacing"/>
    <w:uiPriority w:val="1"/>
    <w:qFormat/>
    <w:rsid w:val="00B13481"/>
    <w:pPr>
      <w:spacing w:after="0" w:line="240" w:lineRule="auto"/>
    </w:pPr>
    <w:rPr>
      <w:lang w:val="en-IN" w:bidi="te-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D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70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067"/>
    <w:rPr>
      <w:rFonts w:ascii="Tahoma" w:hAnsi="Tahoma" w:cs="Tahoma"/>
      <w:sz w:val="16"/>
      <w:szCs w:val="16"/>
    </w:rPr>
  </w:style>
  <w:style w:type="table" w:styleId="TableGrid">
    <w:name w:val="Table Grid"/>
    <w:basedOn w:val="TableNormal"/>
    <w:uiPriority w:val="59"/>
    <w:rsid w:val="003C10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828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8E8"/>
  </w:style>
  <w:style w:type="paragraph" w:styleId="Footer">
    <w:name w:val="footer"/>
    <w:basedOn w:val="Normal"/>
    <w:link w:val="FooterChar"/>
    <w:uiPriority w:val="99"/>
    <w:unhideWhenUsed/>
    <w:rsid w:val="00C828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8E8"/>
  </w:style>
  <w:style w:type="paragraph" w:styleId="BodyText">
    <w:name w:val="Body Text"/>
    <w:basedOn w:val="Normal"/>
    <w:link w:val="BodyTextChar"/>
    <w:uiPriority w:val="1"/>
    <w:qFormat/>
    <w:rsid w:val="004C1E20"/>
    <w:pPr>
      <w:widowControl w:val="0"/>
      <w:autoSpaceDE w:val="0"/>
      <w:autoSpaceDN w:val="0"/>
      <w:spacing w:after="0" w:line="240" w:lineRule="auto"/>
    </w:pPr>
    <w:rPr>
      <w:rFonts w:ascii="Arial" w:eastAsia="Arial" w:hAnsi="Arial" w:cs="Arial"/>
      <w:sz w:val="24"/>
      <w:szCs w:val="24"/>
      <w:u w:val="single" w:color="000000"/>
    </w:rPr>
  </w:style>
  <w:style w:type="character" w:customStyle="1" w:styleId="BodyTextChar">
    <w:name w:val="Body Text Char"/>
    <w:basedOn w:val="DefaultParagraphFont"/>
    <w:link w:val="BodyText"/>
    <w:uiPriority w:val="1"/>
    <w:rsid w:val="004C1E20"/>
    <w:rPr>
      <w:rFonts w:ascii="Arial" w:eastAsia="Arial" w:hAnsi="Arial" w:cs="Arial"/>
      <w:sz w:val="24"/>
      <w:szCs w:val="24"/>
      <w:u w:val="single" w:color="000000"/>
    </w:rPr>
  </w:style>
  <w:style w:type="paragraph" w:styleId="ListParagraph">
    <w:name w:val="List Paragraph"/>
    <w:aliases w:val="Report Para,List Paragraph11,Bullet for Sub Section,List Paragraph (numbered (a)),References,List_Paragraph,Multilevel para_II,List Paragraph1,Citation List,Graphic,Resume Title,MC Paragraphe Liste,Source,Heading 91,Heading 911,heading 9"/>
    <w:basedOn w:val="Normal"/>
    <w:link w:val="ListParagraphChar"/>
    <w:uiPriority w:val="34"/>
    <w:qFormat/>
    <w:rsid w:val="004C1E20"/>
    <w:pPr>
      <w:widowControl w:val="0"/>
      <w:autoSpaceDE w:val="0"/>
      <w:autoSpaceDN w:val="0"/>
      <w:spacing w:after="0" w:line="240" w:lineRule="auto"/>
    </w:pPr>
    <w:rPr>
      <w:rFonts w:ascii="Times New Roman" w:eastAsia="Times New Roman" w:hAnsi="Times New Roman" w:cs="Times New Roman"/>
    </w:rPr>
  </w:style>
  <w:style w:type="paragraph" w:customStyle="1" w:styleId="TableParagraph">
    <w:name w:val="Table Paragraph"/>
    <w:basedOn w:val="Normal"/>
    <w:uiPriority w:val="1"/>
    <w:qFormat/>
    <w:rsid w:val="004C1E20"/>
    <w:pPr>
      <w:widowControl w:val="0"/>
      <w:autoSpaceDE w:val="0"/>
      <w:autoSpaceDN w:val="0"/>
      <w:spacing w:after="0" w:line="240" w:lineRule="auto"/>
      <w:ind w:left="108"/>
    </w:pPr>
    <w:rPr>
      <w:rFonts w:ascii="Times New Roman" w:eastAsia="Times New Roman" w:hAnsi="Times New Roman" w:cs="Times New Roman"/>
    </w:rPr>
  </w:style>
  <w:style w:type="character" w:customStyle="1" w:styleId="ListParagraphChar">
    <w:name w:val="List Paragraph Char"/>
    <w:aliases w:val="Report Para Char,List Paragraph11 Char,Bullet for Sub Section Char,List Paragraph (numbered (a)) Char,References Char,List_Paragraph Char,Multilevel para_II Char,List Paragraph1 Char,Citation List Char,Graphic Char,Resume Title Char"/>
    <w:link w:val="ListParagraph"/>
    <w:uiPriority w:val="34"/>
    <w:rsid w:val="000300CC"/>
    <w:rPr>
      <w:rFonts w:ascii="Times New Roman" w:eastAsia="Times New Roman" w:hAnsi="Times New Roman" w:cs="Times New Roman"/>
    </w:rPr>
  </w:style>
  <w:style w:type="paragraph" w:styleId="NoSpacing">
    <w:name w:val="No Spacing"/>
    <w:uiPriority w:val="1"/>
    <w:qFormat/>
    <w:rsid w:val="00B13481"/>
    <w:pPr>
      <w:spacing w:after="0" w:line="240" w:lineRule="auto"/>
    </w:pPr>
    <w:rPr>
      <w:lang w:val="en-IN" w:bidi="te-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19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344065-7F3C-41F8-B375-EF804427C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Mahesh</dc:creator>
  <cp:lastModifiedBy>Windows User</cp:lastModifiedBy>
  <cp:revision>7</cp:revision>
  <cp:lastPrinted>2020-03-11T06:25:00Z</cp:lastPrinted>
  <dcterms:created xsi:type="dcterms:W3CDTF">2019-11-04T11:24:00Z</dcterms:created>
  <dcterms:modified xsi:type="dcterms:W3CDTF">2020-03-11T06:31:00Z</dcterms:modified>
</cp:coreProperties>
</file>